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85D" w:rsidRPr="001F7095" w:rsidRDefault="0016485D" w:rsidP="00832946">
      <w:pPr>
        <w:jc w:val="right"/>
        <w:rPr>
          <w:rFonts w:ascii="Arial" w:hAnsi="Arial" w:cs="Arial"/>
          <w:sz w:val="24"/>
          <w:szCs w:val="24"/>
        </w:rPr>
      </w:pPr>
    </w:p>
    <w:p w:rsidR="004F6004" w:rsidRPr="001F7095" w:rsidRDefault="004F6004" w:rsidP="004F6004">
      <w:pPr>
        <w:jc w:val="center"/>
        <w:rPr>
          <w:rFonts w:ascii="Arial" w:eastAsia="Calibri" w:hAnsi="Arial" w:cs="Arial"/>
          <w:sz w:val="24"/>
          <w:szCs w:val="24"/>
          <w:lang w:eastAsia="en-US"/>
        </w:rPr>
      </w:pPr>
      <w:r w:rsidRPr="001F7095">
        <w:rPr>
          <w:rFonts w:ascii="Arial" w:eastAsia="Calibri" w:hAnsi="Arial" w:cs="Arial"/>
          <w:sz w:val="24"/>
          <w:szCs w:val="24"/>
          <w:lang w:eastAsia="en-US"/>
        </w:rPr>
        <w:t>Администрация Боготольского района</w:t>
      </w:r>
    </w:p>
    <w:p w:rsidR="004F6004" w:rsidRPr="001F7095" w:rsidRDefault="004F6004" w:rsidP="004F6004">
      <w:pPr>
        <w:jc w:val="center"/>
        <w:rPr>
          <w:rFonts w:ascii="Arial" w:eastAsia="Calibri" w:hAnsi="Arial" w:cs="Arial"/>
          <w:sz w:val="24"/>
          <w:szCs w:val="24"/>
          <w:lang w:eastAsia="en-US"/>
        </w:rPr>
      </w:pPr>
      <w:r w:rsidRPr="001F7095">
        <w:rPr>
          <w:rFonts w:ascii="Arial" w:eastAsia="Calibri" w:hAnsi="Arial" w:cs="Arial"/>
          <w:sz w:val="24"/>
          <w:szCs w:val="24"/>
          <w:lang w:eastAsia="en-US"/>
        </w:rPr>
        <w:t>Красноярского края</w:t>
      </w:r>
    </w:p>
    <w:p w:rsidR="004F6004" w:rsidRPr="001F7095" w:rsidRDefault="004F6004" w:rsidP="004F6004">
      <w:pPr>
        <w:jc w:val="center"/>
        <w:rPr>
          <w:rFonts w:ascii="Arial" w:eastAsia="Calibri" w:hAnsi="Arial" w:cs="Arial"/>
          <w:sz w:val="24"/>
          <w:szCs w:val="24"/>
          <w:lang w:eastAsia="en-US"/>
        </w:rPr>
      </w:pPr>
    </w:p>
    <w:p w:rsidR="004F6004" w:rsidRPr="001F7095" w:rsidRDefault="004F6004" w:rsidP="004F6004">
      <w:pPr>
        <w:jc w:val="center"/>
        <w:rPr>
          <w:rFonts w:ascii="Arial" w:eastAsia="Calibri" w:hAnsi="Arial" w:cs="Arial"/>
          <w:sz w:val="24"/>
          <w:szCs w:val="24"/>
          <w:lang w:eastAsia="en-US"/>
        </w:rPr>
      </w:pPr>
      <w:r w:rsidRPr="001F7095">
        <w:rPr>
          <w:rFonts w:ascii="Arial" w:eastAsia="Calibri" w:hAnsi="Arial" w:cs="Arial"/>
          <w:sz w:val="24"/>
          <w:szCs w:val="24"/>
          <w:lang w:eastAsia="en-US"/>
        </w:rPr>
        <w:t>ПОСТАНОВЛЕНИЕ</w:t>
      </w:r>
    </w:p>
    <w:p w:rsidR="004F6004" w:rsidRPr="001F7095" w:rsidRDefault="004F6004" w:rsidP="004F6004">
      <w:pPr>
        <w:jc w:val="center"/>
        <w:rPr>
          <w:rFonts w:ascii="Arial" w:eastAsia="Calibri" w:hAnsi="Arial" w:cs="Arial"/>
          <w:sz w:val="24"/>
          <w:szCs w:val="24"/>
          <w:lang w:eastAsia="en-US"/>
        </w:rPr>
      </w:pPr>
    </w:p>
    <w:p w:rsidR="004F6004" w:rsidRPr="001F7095" w:rsidRDefault="004F6004" w:rsidP="004F6004">
      <w:pPr>
        <w:jc w:val="center"/>
        <w:rPr>
          <w:rFonts w:ascii="Arial" w:eastAsia="Calibri" w:hAnsi="Arial" w:cs="Arial"/>
          <w:sz w:val="24"/>
          <w:szCs w:val="24"/>
          <w:lang w:eastAsia="en-US"/>
        </w:rPr>
      </w:pPr>
      <w:r w:rsidRPr="001F7095">
        <w:rPr>
          <w:rFonts w:ascii="Arial" w:eastAsia="Calibri" w:hAnsi="Arial" w:cs="Arial"/>
          <w:sz w:val="24"/>
          <w:szCs w:val="24"/>
          <w:lang w:eastAsia="en-US"/>
        </w:rPr>
        <w:t>г. Боготол</w:t>
      </w:r>
    </w:p>
    <w:p w:rsidR="004F6004" w:rsidRPr="001F7095" w:rsidRDefault="004F6004" w:rsidP="004F6004">
      <w:pPr>
        <w:jc w:val="both"/>
        <w:rPr>
          <w:rFonts w:ascii="Arial" w:hAnsi="Arial" w:cs="Arial"/>
          <w:sz w:val="24"/>
          <w:szCs w:val="24"/>
        </w:rPr>
      </w:pPr>
      <w:r w:rsidRPr="001F7095">
        <w:rPr>
          <w:rFonts w:ascii="Arial" w:hAnsi="Arial" w:cs="Arial"/>
          <w:sz w:val="24"/>
          <w:szCs w:val="24"/>
        </w:rPr>
        <w:t>«07» октября 2013 года</w:t>
      </w:r>
      <w:r w:rsidRPr="001F7095">
        <w:rPr>
          <w:rFonts w:ascii="Arial" w:hAnsi="Arial" w:cs="Arial"/>
          <w:sz w:val="24"/>
          <w:szCs w:val="24"/>
        </w:rPr>
        <w:tab/>
      </w:r>
      <w:r w:rsidRPr="001F7095">
        <w:rPr>
          <w:rFonts w:ascii="Arial" w:hAnsi="Arial" w:cs="Arial"/>
          <w:sz w:val="24"/>
          <w:szCs w:val="24"/>
        </w:rPr>
        <w:tab/>
      </w:r>
      <w:r w:rsidRPr="001F7095">
        <w:rPr>
          <w:rFonts w:ascii="Arial" w:hAnsi="Arial" w:cs="Arial"/>
          <w:sz w:val="24"/>
          <w:szCs w:val="24"/>
        </w:rPr>
        <w:tab/>
      </w:r>
      <w:r w:rsidRPr="001F7095">
        <w:rPr>
          <w:rFonts w:ascii="Arial" w:hAnsi="Arial" w:cs="Arial"/>
          <w:sz w:val="24"/>
          <w:szCs w:val="24"/>
        </w:rPr>
        <w:tab/>
      </w:r>
      <w:r w:rsidRPr="001F7095">
        <w:rPr>
          <w:rFonts w:ascii="Arial" w:hAnsi="Arial" w:cs="Arial"/>
          <w:sz w:val="24"/>
          <w:szCs w:val="24"/>
        </w:rPr>
        <w:tab/>
      </w:r>
      <w:r w:rsidRPr="001F7095">
        <w:rPr>
          <w:rFonts w:ascii="Arial" w:hAnsi="Arial" w:cs="Arial"/>
          <w:sz w:val="24"/>
          <w:szCs w:val="24"/>
        </w:rPr>
        <w:tab/>
      </w:r>
      <w:r w:rsidRPr="001F7095">
        <w:rPr>
          <w:rFonts w:ascii="Arial" w:hAnsi="Arial" w:cs="Arial"/>
          <w:sz w:val="24"/>
          <w:szCs w:val="24"/>
        </w:rPr>
        <w:tab/>
      </w:r>
      <w:r w:rsidRPr="001F7095">
        <w:rPr>
          <w:rFonts w:ascii="Arial" w:hAnsi="Arial" w:cs="Arial"/>
          <w:sz w:val="24"/>
          <w:szCs w:val="24"/>
        </w:rPr>
        <w:tab/>
        <w:t>№ 748-п</w:t>
      </w:r>
    </w:p>
    <w:p w:rsidR="004F6004" w:rsidRPr="001F7095" w:rsidRDefault="004F6004" w:rsidP="004F6004">
      <w:pPr>
        <w:rPr>
          <w:rFonts w:ascii="Arial" w:hAnsi="Arial" w:cs="Arial"/>
          <w:sz w:val="24"/>
          <w:szCs w:val="24"/>
        </w:rPr>
      </w:pPr>
    </w:p>
    <w:p w:rsidR="004F6004" w:rsidRPr="001F7095" w:rsidRDefault="004F6004" w:rsidP="004F6004">
      <w:pPr>
        <w:ind w:firstLine="708"/>
        <w:jc w:val="both"/>
        <w:rPr>
          <w:rFonts w:ascii="Arial" w:hAnsi="Arial" w:cs="Arial"/>
          <w:sz w:val="24"/>
          <w:szCs w:val="24"/>
        </w:rPr>
      </w:pPr>
      <w:r w:rsidRPr="001F7095">
        <w:rPr>
          <w:rFonts w:ascii="Arial" w:hAnsi="Arial" w:cs="Arial"/>
          <w:sz w:val="24"/>
          <w:szCs w:val="24"/>
        </w:rPr>
        <w:t>О внесении изменений в постановление администрации Боготольского района от 07.10.2013 № 748-п «Об утверждении муниципальной программы Боготольского района Красноярского края «Управление муниципальными финансами Боготольского района»</w:t>
      </w:r>
    </w:p>
    <w:p w:rsidR="004F6004" w:rsidRPr="001F7095" w:rsidRDefault="004F6004" w:rsidP="004F6004">
      <w:pPr>
        <w:rPr>
          <w:rFonts w:ascii="Arial" w:hAnsi="Arial" w:cs="Arial"/>
          <w:sz w:val="24"/>
          <w:szCs w:val="24"/>
        </w:rPr>
      </w:pPr>
    </w:p>
    <w:p w:rsidR="004F6004" w:rsidRPr="001F7095" w:rsidRDefault="004F6004" w:rsidP="004F6004">
      <w:pPr>
        <w:jc w:val="center"/>
        <w:rPr>
          <w:rFonts w:ascii="Arial" w:hAnsi="Arial" w:cs="Arial"/>
          <w:sz w:val="24"/>
          <w:szCs w:val="24"/>
        </w:rPr>
      </w:pPr>
      <w:r w:rsidRPr="001F7095">
        <w:rPr>
          <w:rFonts w:ascii="Arial" w:hAnsi="Arial" w:cs="Arial"/>
          <w:sz w:val="24"/>
          <w:szCs w:val="24"/>
        </w:rPr>
        <w:t>(в ред. постановлений администрации Боготольского района от 23.05.2014 № 287-п, от 25.09.2014 № 649-п, от 30.10.2014 № 763-п, от 29.12.2014 № 940-п, от 17.03.2015 № 153-п, от 20.11.2015 № 557-п, от 28.12.2015 № 609-п, от 13.06.2016 № 250-п, от 13.06.2016 № 250-п, от 05.12.2016 № 406-п, от 23.12.2016 № 452-п, 05.10.2017 № 458-п, от 31.10.2017 № 511-п, от 12.09.2018 № 353-п, от 31.10.2018 № 456-п, от 18.12.2018 № 551-п, от 28.08.2019 № 502-п, от 26.12.2019 № 748-п, от 29.06.2020 № 389-п, от 28.10.2020 № 552-п, от 29.12.2020 № 715-п, от 19.02.2021 № 68-п, от 29.10.2021 № 440-п, от 03.11.2021 № 449-п, от 12.11.2021 № 457-п, от 23.12.2021 № 521-п, от 10.02.2022 № 41-п, от 18.03.2022 № 90-п, от 07.10.2022 № 474-п, от 28.10.2022 № 510-п, от 19.12.2022 № 603-п, от 22.02.2023 № 72-п, от 18.10.2023 № 602-п, от 27.10.2023 № 635-п, от 26.12.2023 № 779-п, от 21.02.2024 3 65-п, от 29.10.2024 № 601-п, от 05.11.2024 № 618-п; от 20.12.2024 № 697-п; от 03.03.2025 № 66 -п)</w:t>
      </w:r>
    </w:p>
    <w:p w:rsidR="004F6004" w:rsidRPr="001F7095" w:rsidRDefault="004F6004" w:rsidP="004F6004">
      <w:pPr>
        <w:ind w:firstLine="708"/>
        <w:jc w:val="both"/>
        <w:rPr>
          <w:rFonts w:ascii="Arial" w:hAnsi="Arial" w:cs="Arial"/>
          <w:sz w:val="24"/>
          <w:szCs w:val="24"/>
        </w:rPr>
      </w:pPr>
    </w:p>
    <w:p w:rsidR="004F6004" w:rsidRPr="001F7095" w:rsidRDefault="004F6004" w:rsidP="004F6004">
      <w:pPr>
        <w:ind w:firstLine="708"/>
        <w:jc w:val="both"/>
        <w:rPr>
          <w:rFonts w:ascii="Arial" w:hAnsi="Arial" w:cs="Arial"/>
          <w:sz w:val="24"/>
          <w:szCs w:val="24"/>
        </w:rPr>
      </w:pPr>
      <w:r w:rsidRPr="001F7095">
        <w:rPr>
          <w:rFonts w:ascii="Arial" w:hAnsi="Arial" w:cs="Arial"/>
          <w:sz w:val="24"/>
          <w:szCs w:val="24"/>
        </w:rPr>
        <w:t>В соответствии со статьей 179 Бюджетного кодекса Российской Федерации, статьей 30 Устава Боготольского района, постановлением главы администрации района от 05.08.2013 № 560-п «Об утверждении Порядка принятия решений о разработке муниципальных программ Боготольского района Красноярского края, их формировании и реализации» ПОСТАНОВЛЯЮ:</w:t>
      </w:r>
    </w:p>
    <w:p w:rsidR="004F6004" w:rsidRPr="001F7095" w:rsidRDefault="004F6004" w:rsidP="004F6004">
      <w:pPr>
        <w:ind w:firstLine="708"/>
        <w:jc w:val="both"/>
        <w:rPr>
          <w:rFonts w:ascii="Arial" w:hAnsi="Arial" w:cs="Arial"/>
          <w:sz w:val="24"/>
          <w:szCs w:val="24"/>
        </w:rPr>
      </w:pPr>
      <w:r w:rsidRPr="001F7095">
        <w:rPr>
          <w:rFonts w:ascii="Arial" w:hAnsi="Arial" w:cs="Arial"/>
          <w:sz w:val="24"/>
          <w:szCs w:val="24"/>
        </w:rPr>
        <w:t>1. Утвердить муниципальную программу Боготольского района Красноярского края «Управление муниципальными финансами Боготольского района» на 2014-2016 годы.</w:t>
      </w:r>
    </w:p>
    <w:p w:rsidR="004F6004" w:rsidRPr="001F7095" w:rsidRDefault="004F6004" w:rsidP="004F6004">
      <w:pPr>
        <w:ind w:firstLine="708"/>
        <w:jc w:val="both"/>
        <w:rPr>
          <w:rFonts w:ascii="Arial" w:hAnsi="Arial" w:cs="Arial"/>
          <w:sz w:val="24"/>
          <w:szCs w:val="24"/>
        </w:rPr>
      </w:pPr>
      <w:r w:rsidRPr="001F7095">
        <w:rPr>
          <w:rFonts w:ascii="Arial" w:hAnsi="Arial" w:cs="Arial"/>
          <w:sz w:val="24"/>
          <w:szCs w:val="24"/>
        </w:rPr>
        <w:t>2. Опубликовать настоящее постановление в периодическом печатном издании «Официальный вестник Боготольского района» и разместить на официальном сайте администрации Боготольского района.</w:t>
      </w:r>
    </w:p>
    <w:p w:rsidR="004F6004" w:rsidRPr="001F7095" w:rsidRDefault="004F6004" w:rsidP="004F6004">
      <w:pPr>
        <w:ind w:firstLine="708"/>
        <w:jc w:val="both"/>
        <w:rPr>
          <w:rFonts w:ascii="Arial" w:hAnsi="Arial" w:cs="Arial"/>
          <w:sz w:val="24"/>
          <w:szCs w:val="24"/>
        </w:rPr>
      </w:pPr>
      <w:r w:rsidRPr="001F7095">
        <w:rPr>
          <w:rFonts w:ascii="Arial" w:hAnsi="Arial" w:cs="Arial"/>
          <w:sz w:val="24"/>
          <w:szCs w:val="24"/>
        </w:rPr>
        <w:t>3. Постановление вступает в силу с 01.01.2014, но не ранее дня, следующего за днем его официального опубликования</w:t>
      </w:r>
    </w:p>
    <w:p w:rsidR="004F6004" w:rsidRPr="001F7095" w:rsidRDefault="004F6004" w:rsidP="004F6004">
      <w:pPr>
        <w:pStyle w:val="ConsPlusTitle"/>
        <w:widowControl/>
        <w:jc w:val="both"/>
        <w:outlineLvl w:val="0"/>
        <w:rPr>
          <w:rFonts w:ascii="Arial" w:hAnsi="Arial" w:cs="Arial"/>
          <w:b w:val="0"/>
          <w:sz w:val="24"/>
          <w:szCs w:val="24"/>
        </w:rPr>
      </w:pPr>
    </w:p>
    <w:p w:rsidR="004F6004" w:rsidRPr="001F7095" w:rsidRDefault="004F6004" w:rsidP="004F6004">
      <w:pPr>
        <w:pStyle w:val="ConsPlusTitle"/>
        <w:widowControl/>
        <w:jc w:val="both"/>
        <w:outlineLvl w:val="0"/>
        <w:rPr>
          <w:rFonts w:ascii="Arial" w:hAnsi="Arial" w:cs="Arial"/>
          <w:b w:val="0"/>
          <w:sz w:val="24"/>
          <w:szCs w:val="24"/>
        </w:rPr>
      </w:pPr>
    </w:p>
    <w:p w:rsidR="004F6004" w:rsidRPr="001F7095" w:rsidRDefault="004F6004" w:rsidP="004F6004">
      <w:pPr>
        <w:rPr>
          <w:rFonts w:ascii="Arial" w:hAnsi="Arial" w:cs="Arial"/>
          <w:sz w:val="24"/>
          <w:szCs w:val="24"/>
        </w:rPr>
      </w:pPr>
      <w:proofErr w:type="spellStart"/>
      <w:r w:rsidRPr="001F7095">
        <w:rPr>
          <w:rFonts w:ascii="Arial" w:hAnsi="Arial" w:cs="Arial"/>
          <w:sz w:val="24"/>
          <w:szCs w:val="24"/>
        </w:rPr>
        <w:t>И.о</w:t>
      </w:r>
      <w:proofErr w:type="spellEnd"/>
      <w:r w:rsidRPr="001F7095">
        <w:rPr>
          <w:rFonts w:ascii="Arial" w:hAnsi="Arial" w:cs="Arial"/>
          <w:sz w:val="24"/>
          <w:szCs w:val="24"/>
        </w:rPr>
        <w:t xml:space="preserve"> главы администрации района</w:t>
      </w:r>
      <w:r w:rsidRPr="001F7095">
        <w:rPr>
          <w:rFonts w:ascii="Arial" w:hAnsi="Arial" w:cs="Arial"/>
          <w:sz w:val="24"/>
          <w:szCs w:val="24"/>
        </w:rPr>
        <w:tab/>
      </w:r>
      <w:r w:rsidRPr="001F7095">
        <w:rPr>
          <w:rFonts w:ascii="Arial" w:hAnsi="Arial" w:cs="Arial"/>
          <w:sz w:val="24"/>
          <w:szCs w:val="24"/>
        </w:rPr>
        <w:tab/>
      </w:r>
      <w:r w:rsidRPr="001F7095">
        <w:rPr>
          <w:rFonts w:ascii="Arial" w:hAnsi="Arial" w:cs="Arial"/>
          <w:sz w:val="24"/>
          <w:szCs w:val="24"/>
        </w:rPr>
        <w:tab/>
      </w:r>
      <w:r w:rsidRPr="001F7095">
        <w:rPr>
          <w:rFonts w:ascii="Arial" w:hAnsi="Arial" w:cs="Arial"/>
          <w:sz w:val="24"/>
          <w:szCs w:val="24"/>
        </w:rPr>
        <w:tab/>
      </w:r>
      <w:r w:rsidRPr="001F7095">
        <w:rPr>
          <w:rFonts w:ascii="Arial" w:hAnsi="Arial" w:cs="Arial"/>
          <w:sz w:val="24"/>
          <w:szCs w:val="24"/>
        </w:rPr>
        <w:tab/>
        <w:t>Г.А. Недосекин</w:t>
      </w:r>
    </w:p>
    <w:p w:rsidR="004F6004" w:rsidRPr="001F7095" w:rsidRDefault="004F6004" w:rsidP="004F6004">
      <w:pPr>
        <w:rPr>
          <w:rFonts w:ascii="Arial" w:hAnsi="Arial" w:cs="Arial"/>
          <w:sz w:val="24"/>
          <w:szCs w:val="24"/>
        </w:rPr>
      </w:pPr>
    </w:p>
    <w:p w:rsidR="0052681D" w:rsidRPr="001F7095" w:rsidRDefault="0052681D" w:rsidP="0052681D">
      <w:pPr>
        <w:rPr>
          <w:rFonts w:ascii="Arial" w:hAnsi="Arial" w:cs="Arial"/>
          <w:sz w:val="24"/>
          <w:szCs w:val="24"/>
        </w:rPr>
      </w:pPr>
    </w:p>
    <w:p w:rsidR="00832946" w:rsidRPr="001F7095" w:rsidRDefault="00832946" w:rsidP="004F6004">
      <w:pPr>
        <w:jc w:val="right"/>
        <w:rPr>
          <w:rFonts w:ascii="Arial" w:hAnsi="Arial" w:cs="Arial"/>
          <w:sz w:val="24"/>
          <w:szCs w:val="24"/>
        </w:rPr>
      </w:pPr>
      <w:r w:rsidRPr="001F7095">
        <w:rPr>
          <w:rFonts w:ascii="Arial" w:hAnsi="Arial" w:cs="Arial"/>
          <w:sz w:val="24"/>
          <w:szCs w:val="24"/>
        </w:rPr>
        <w:t>Приложение</w:t>
      </w:r>
    </w:p>
    <w:p w:rsidR="00832946" w:rsidRPr="001F7095" w:rsidRDefault="00832946" w:rsidP="00832946">
      <w:pPr>
        <w:jc w:val="right"/>
        <w:rPr>
          <w:rFonts w:ascii="Arial" w:hAnsi="Arial" w:cs="Arial"/>
          <w:sz w:val="24"/>
          <w:szCs w:val="24"/>
        </w:rPr>
      </w:pPr>
      <w:r w:rsidRPr="001F7095">
        <w:rPr>
          <w:rFonts w:ascii="Arial" w:hAnsi="Arial" w:cs="Arial"/>
          <w:sz w:val="24"/>
          <w:szCs w:val="24"/>
        </w:rPr>
        <w:t>к постановлению администрации</w:t>
      </w:r>
    </w:p>
    <w:p w:rsidR="00832946" w:rsidRPr="001F7095" w:rsidRDefault="00832946" w:rsidP="00832946">
      <w:pPr>
        <w:jc w:val="right"/>
        <w:rPr>
          <w:rFonts w:ascii="Arial" w:hAnsi="Arial" w:cs="Arial"/>
          <w:sz w:val="24"/>
          <w:szCs w:val="24"/>
        </w:rPr>
      </w:pPr>
      <w:r w:rsidRPr="001F7095">
        <w:rPr>
          <w:rFonts w:ascii="Arial" w:hAnsi="Arial" w:cs="Arial"/>
          <w:sz w:val="24"/>
          <w:szCs w:val="24"/>
        </w:rPr>
        <w:t>Боготольского района</w:t>
      </w:r>
    </w:p>
    <w:p w:rsidR="00832946" w:rsidRPr="001F7095" w:rsidRDefault="00832946" w:rsidP="00832946">
      <w:pPr>
        <w:jc w:val="right"/>
        <w:rPr>
          <w:rFonts w:ascii="Arial" w:hAnsi="Arial" w:cs="Arial"/>
          <w:sz w:val="24"/>
          <w:szCs w:val="24"/>
        </w:rPr>
      </w:pPr>
      <w:r w:rsidRPr="001F7095">
        <w:rPr>
          <w:rFonts w:ascii="Arial" w:hAnsi="Arial" w:cs="Arial"/>
          <w:sz w:val="24"/>
          <w:szCs w:val="24"/>
        </w:rPr>
        <w:t xml:space="preserve">от </w:t>
      </w:r>
      <w:r w:rsidR="00170884" w:rsidRPr="001F7095">
        <w:rPr>
          <w:rFonts w:ascii="Arial" w:hAnsi="Arial" w:cs="Arial"/>
          <w:sz w:val="24"/>
          <w:szCs w:val="24"/>
        </w:rPr>
        <w:t xml:space="preserve">03 </w:t>
      </w:r>
      <w:r w:rsidR="008941A9" w:rsidRPr="001F7095">
        <w:rPr>
          <w:rFonts w:ascii="Arial" w:hAnsi="Arial" w:cs="Arial"/>
          <w:sz w:val="24"/>
          <w:szCs w:val="24"/>
        </w:rPr>
        <w:t>марта</w:t>
      </w:r>
      <w:r w:rsidR="00A625C3" w:rsidRPr="001F7095">
        <w:rPr>
          <w:rFonts w:ascii="Arial" w:hAnsi="Arial" w:cs="Arial"/>
          <w:sz w:val="24"/>
          <w:szCs w:val="24"/>
        </w:rPr>
        <w:t xml:space="preserve"> </w:t>
      </w:r>
      <w:r w:rsidRPr="001F7095">
        <w:rPr>
          <w:rFonts w:ascii="Arial" w:hAnsi="Arial" w:cs="Arial"/>
          <w:sz w:val="24"/>
          <w:szCs w:val="24"/>
        </w:rPr>
        <w:t>202</w:t>
      </w:r>
      <w:r w:rsidR="00A625C3" w:rsidRPr="001F7095">
        <w:rPr>
          <w:rFonts w:ascii="Arial" w:hAnsi="Arial" w:cs="Arial"/>
          <w:sz w:val="24"/>
          <w:szCs w:val="24"/>
        </w:rPr>
        <w:t>5</w:t>
      </w:r>
      <w:r w:rsidRPr="001F7095">
        <w:rPr>
          <w:rFonts w:ascii="Arial" w:hAnsi="Arial" w:cs="Arial"/>
          <w:sz w:val="24"/>
          <w:szCs w:val="24"/>
        </w:rPr>
        <w:t xml:space="preserve"> № </w:t>
      </w:r>
      <w:r w:rsidR="00170884" w:rsidRPr="001F7095">
        <w:rPr>
          <w:rFonts w:ascii="Arial" w:hAnsi="Arial" w:cs="Arial"/>
          <w:sz w:val="24"/>
          <w:szCs w:val="24"/>
        </w:rPr>
        <w:t>66-п</w:t>
      </w:r>
    </w:p>
    <w:p w:rsidR="004F6004" w:rsidRPr="001F7095" w:rsidRDefault="004F6004" w:rsidP="00832946">
      <w:pPr>
        <w:jc w:val="cente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МУНИЦИПАЛЬНАЯ ПРОГРАММА</w:t>
      </w:r>
    </w:p>
    <w:p w:rsidR="00832946" w:rsidRPr="001F7095" w:rsidRDefault="00832946" w:rsidP="00832946">
      <w:pPr>
        <w:jc w:val="center"/>
        <w:rPr>
          <w:rFonts w:ascii="Arial" w:hAnsi="Arial" w:cs="Arial"/>
          <w:sz w:val="24"/>
          <w:szCs w:val="24"/>
        </w:rPr>
      </w:pPr>
      <w:r w:rsidRPr="001F7095">
        <w:rPr>
          <w:rFonts w:ascii="Arial" w:hAnsi="Arial" w:cs="Arial"/>
          <w:sz w:val="24"/>
          <w:szCs w:val="24"/>
        </w:rPr>
        <w:lastRenderedPageBreak/>
        <w:t>БОГОТОЛЬСКОГО РАЙОНА КРАСНОЯРСКОГО КРАЯ</w:t>
      </w:r>
    </w:p>
    <w:p w:rsidR="00832946" w:rsidRPr="001F7095" w:rsidRDefault="0051415C" w:rsidP="00832946">
      <w:pPr>
        <w:jc w:val="center"/>
        <w:rPr>
          <w:rFonts w:ascii="Arial" w:hAnsi="Arial" w:cs="Arial"/>
          <w:sz w:val="24"/>
          <w:szCs w:val="24"/>
        </w:rPr>
      </w:pPr>
      <w:r w:rsidRPr="001F7095">
        <w:rPr>
          <w:rFonts w:ascii="Arial" w:hAnsi="Arial" w:cs="Arial"/>
          <w:sz w:val="24"/>
          <w:szCs w:val="24"/>
        </w:rPr>
        <w:t>«</w:t>
      </w:r>
      <w:r w:rsidR="00832946" w:rsidRPr="001F7095">
        <w:rPr>
          <w:rFonts w:ascii="Arial" w:hAnsi="Arial" w:cs="Arial"/>
          <w:sz w:val="24"/>
          <w:szCs w:val="24"/>
        </w:rPr>
        <w:t>Управление муниципальными финансами Боготольского района</w:t>
      </w:r>
      <w:r w:rsidRPr="001F7095">
        <w:rPr>
          <w:rFonts w:ascii="Arial" w:hAnsi="Arial" w:cs="Arial"/>
          <w:sz w:val="24"/>
          <w:szCs w:val="24"/>
        </w:rPr>
        <w:t>»</w:t>
      </w:r>
    </w:p>
    <w:p w:rsidR="00832946" w:rsidRPr="001F7095" w:rsidRDefault="00832946" w:rsidP="00832946">
      <w:pPr>
        <w:jc w:val="cente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1. Паспорт муниципальной программы</w:t>
      </w:r>
    </w:p>
    <w:p w:rsidR="00832946" w:rsidRPr="001F7095" w:rsidRDefault="00832946" w:rsidP="00832946">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2"/>
        <w:gridCol w:w="6202"/>
      </w:tblGrid>
      <w:tr w:rsidR="0051415C" w:rsidRPr="001F7095" w:rsidTr="00832946">
        <w:tc>
          <w:tcPr>
            <w:tcW w:w="3188" w:type="dxa"/>
          </w:tcPr>
          <w:p w:rsidR="00832946" w:rsidRPr="001F7095" w:rsidRDefault="00832946" w:rsidP="00832946">
            <w:pPr>
              <w:rPr>
                <w:rFonts w:ascii="Arial" w:hAnsi="Arial" w:cs="Arial"/>
                <w:sz w:val="24"/>
                <w:szCs w:val="24"/>
              </w:rPr>
            </w:pPr>
            <w:r w:rsidRPr="001F7095">
              <w:rPr>
                <w:rFonts w:ascii="Arial" w:hAnsi="Arial" w:cs="Arial"/>
                <w:sz w:val="24"/>
                <w:szCs w:val="24"/>
              </w:rPr>
              <w:t>Наименование муниципальной программы</w:t>
            </w:r>
          </w:p>
        </w:tc>
        <w:tc>
          <w:tcPr>
            <w:tcW w:w="6382" w:type="dxa"/>
          </w:tcPr>
          <w:p w:rsidR="00832946" w:rsidRPr="001F7095" w:rsidRDefault="00832946" w:rsidP="00832946">
            <w:pPr>
              <w:rPr>
                <w:rFonts w:ascii="Arial" w:hAnsi="Arial" w:cs="Arial"/>
                <w:sz w:val="24"/>
                <w:szCs w:val="24"/>
              </w:rPr>
            </w:pPr>
            <w:r w:rsidRPr="001F7095">
              <w:rPr>
                <w:rFonts w:ascii="Arial" w:hAnsi="Arial" w:cs="Arial"/>
                <w:sz w:val="24"/>
                <w:szCs w:val="24"/>
              </w:rPr>
              <w:t xml:space="preserve">Муниципальная программа </w:t>
            </w:r>
            <w:r w:rsidR="0051415C" w:rsidRPr="001F7095">
              <w:rPr>
                <w:rFonts w:ascii="Arial" w:hAnsi="Arial" w:cs="Arial"/>
                <w:sz w:val="24"/>
                <w:szCs w:val="24"/>
              </w:rPr>
              <w:t>«</w:t>
            </w:r>
            <w:r w:rsidRPr="001F7095">
              <w:rPr>
                <w:rFonts w:ascii="Arial" w:hAnsi="Arial" w:cs="Arial"/>
                <w:sz w:val="24"/>
                <w:szCs w:val="24"/>
              </w:rPr>
              <w:t>Управление муниципальными финансами Боготольского района</w:t>
            </w:r>
            <w:r w:rsidR="0051415C" w:rsidRPr="001F7095">
              <w:rPr>
                <w:rFonts w:ascii="Arial" w:hAnsi="Arial" w:cs="Arial"/>
                <w:sz w:val="24"/>
                <w:szCs w:val="24"/>
              </w:rPr>
              <w:t>»</w:t>
            </w:r>
            <w:r w:rsidRPr="001F7095">
              <w:rPr>
                <w:rFonts w:ascii="Arial" w:hAnsi="Arial" w:cs="Arial"/>
                <w:sz w:val="24"/>
                <w:szCs w:val="24"/>
              </w:rPr>
              <w:t>(далее муниципальная программа)</w:t>
            </w:r>
          </w:p>
        </w:tc>
      </w:tr>
      <w:tr w:rsidR="0051415C" w:rsidRPr="001F7095" w:rsidTr="00832946">
        <w:tc>
          <w:tcPr>
            <w:tcW w:w="3188" w:type="dxa"/>
          </w:tcPr>
          <w:p w:rsidR="00832946" w:rsidRPr="001F7095" w:rsidRDefault="00832946" w:rsidP="00832946">
            <w:pPr>
              <w:rPr>
                <w:rFonts w:ascii="Arial" w:hAnsi="Arial" w:cs="Arial"/>
                <w:sz w:val="24"/>
                <w:szCs w:val="24"/>
              </w:rPr>
            </w:pPr>
            <w:r w:rsidRPr="001F7095">
              <w:rPr>
                <w:rFonts w:ascii="Arial" w:hAnsi="Arial" w:cs="Arial"/>
                <w:sz w:val="24"/>
                <w:szCs w:val="24"/>
              </w:rPr>
              <w:t>Основания для разработки муниципальной программы</w:t>
            </w:r>
          </w:p>
        </w:tc>
        <w:tc>
          <w:tcPr>
            <w:tcW w:w="6382" w:type="dxa"/>
          </w:tcPr>
          <w:p w:rsidR="00832946" w:rsidRPr="001F7095" w:rsidRDefault="00832946" w:rsidP="00832946">
            <w:pPr>
              <w:rPr>
                <w:rFonts w:ascii="Arial" w:hAnsi="Arial" w:cs="Arial"/>
                <w:sz w:val="24"/>
                <w:szCs w:val="24"/>
              </w:rPr>
            </w:pPr>
            <w:r w:rsidRPr="001F7095">
              <w:rPr>
                <w:rFonts w:ascii="Arial" w:hAnsi="Arial" w:cs="Arial"/>
                <w:sz w:val="24"/>
                <w:szCs w:val="24"/>
              </w:rPr>
              <w:t>Статья 179 Бюджетного кодекса Российской Федерации;</w:t>
            </w:r>
          </w:p>
          <w:p w:rsidR="00832946" w:rsidRPr="001F7095" w:rsidRDefault="00832946" w:rsidP="00832946">
            <w:pPr>
              <w:rPr>
                <w:rFonts w:ascii="Arial" w:hAnsi="Arial" w:cs="Arial"/>
                <w:sz w:val="24"/>
                <w:szCs w:val="24"/>
              </w:rPr>
            </w:pPr>
            <w:r w:rsidRPr="001F7095">
              <w:rPr>
                <w:rFonts w:ascii="Arial" w:hAnsi="Arial" w:cs="Arial"/>
                <w:sz w:val="24"/>
                <w:szCs w:val="24"/>
              </w:rPr>
              <w:t xml:space="preserve">Постановление администрации Боготольского района от 05.08.2013г. №560-п </w:t>
            </w:r>
            <w:r w:rsidR="0051415C" w:rsidRPr="001F7095">
              <w:rPr>
                <w:rFonts w:ascii="Arial" w:hAnsi="Arial" w:cs="Arial"/>
                <w:sz w:val="24"/>
                <w:szCs w:val="24"/>
              </w:rPr>
              <w:t>«</w:t>
            </w:r>
            <w:r w:rsidRPr="001F7095">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sidR="0051415C" w:rsidRPr="001F7095">
              <w:rPr>
                <w:rFonts w:ascii="Arial" w:hAnsi="Arial" w:cs="Arial"/>
                <w:sz w:val="24"/>
                <w:szCs w:val="24"/>
              </w:rPr>
              <w:t>»</w:t>
            </w:r>
            <w:r w:rsidR="00C70DB6" w:rsidRPr="001F7095">
              <w:rPr>
                <w:rFonts w:ascii="Arial" w:hAnsi="Arial" w:cs="Arial"/>
                <w:sz w:val="24"/>
                <w:szCs w:val="24"/>
              </w:rPr>
              <w:t xml:space="preserve">; распоряжение </w:t>
            </w:r>
            <w:r w:rsidR="00CB1282" w:rsidRPr="001F7095">
              <w:rPr>
                <w:rFonts w:ascii="Arial" w:hAnsi="Arial" w:cs="Arial"/>
                <w:sz w:val="24"/>
                <w:szCs w:val="24"/>
              </w:rPr>
              <w:t xml:space="preserve">Главы администрации Боготольского района от 02.08.2013 № 160-р </w:t>
            </w:r>
            <w:r w:rsidR="0051415C" w:rsidRPr="001F7095">
              <w:rPr>
                <w:rFonts w:ascii="Arial" w:hAnsi="Arial" w:cs="Arial"/>
                <w:sz w:val="24"/>
                <w:szCs w:val="24"/>
              </w:rPr>
              <w:t>«</w:t>
            </w:r>
            <w:r w:rsidR="00CB1282" w:rsidRPr="001F7095">
              <w:rPr>
                <w:rFonts w:ascii="Arial" w:hAnsi="Arial" w:cs="Arial"/>
                <w:sz w:val="24"/>
                <w:szCs w:val="24"/>
              </w:rPr>
              <w:t>Об утверждении перечня муниципальных программ Боготольского района</w:t>
            </w:r>
            <w:r w:rsidR="0051415C" w:rsidRPr="001F7095">
              <w:rPr>
                <w:rFonts w:ascii="Arial" w:hAnsi="Arial" w:cs="Arial"/>
                <w:sz w:val="24"/>
                <w:szCs w:val="24"/>
              </w:rPr>
              <w:t>»</w:t>
            </w:r>
          </w:p>
        </w:tc>
      </w:tr>
      <w:tr w:rsidR="0051415C" w:rsidRPr="001F7095" w:rsidTr="00832946">
        <w:tc>
          <w:tcPr>
            <w:tcW w:w="3188" w:type="dxa"/>
          </w:tcPr>
          <w:p w:rsidR="00832946" w:rsidRPr="001F7095" w:rsidRDefault="00832946" w:rsidP="00832946">
            <w:pPr>
              <w:rPr>
                <w:rFonts w:ascii="Arial" w:hAnsi="Arial" w:cs="Arial"/>
                <w:sz w:val="24"/>
                <w:szCs w:val="24"/>
              </w:rPr>
            </w:pPr>
            <w:r w:rsidRPr="001F7095">
              <w:rPr>
                <w:rFonts w:ascii="Arial" w:hAnsi="Arial" w:cs="Arial"/>
                <w:sz w:val="24"/>
                <w:szCs w:val="24"/>
              </w:rPr>
              <w:t>Ответственный исполнитель муниципальной программы</w:t>
            </w:r>
          </w:p>
        </w:tc>
        <w:tc>
          <w:tcPr>
            <w:tcW w:w="6382" w:type="dxa"/>
          </w:tcPr>
          <w:p w:rsidR="00832946" w:rsidRPr="001F7095" w:rsidRDefault="00832946" w:rsidP="00832946">
            <w:pPr>
              <w:rPr>
                <w:rFonts w:ascii="Arial" w:hAnsi="Arial" w:cs="Arial"/>
                <w:sz w:val="24"/>
                <w:szCs w:val="24"/>
              </w:rPr>
            </w:pPr>
            <w:r w:rsidRPr="001F7095">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1F7095" w:rsidTr="00832946">
        <w:tc>
          <w:tcPr>
            <w:tcW w:w="3188" w:type="dxa"/>
          </w:tcPr>
          <w:p w:rsidR="00832946" w:rsidRPr="001F7095" w:rsidRDefault="00832946" w:rsidP="00832946">
            <w:pPr>
              <w:rPr>
                <w:rFonts w:ascii="Arial" w:hAnsi="Arial" w:cs="Arial"/>
                <w:sz w:val="24"/>
                <w:szCs w:val="24"/>
              </w:rPr>
            </w:pPr>
            <w:r w:rsidRPr="001F7095">
              <w:rPr>
                <w:rFonts w:ascii="Arial" w:hAnsi="Arial" w:cs="Arial"/>
                <w:sz w:val="24"/>
                <w:szCs w:val="24"/>
              </w:rPr>
              <w:t>Соисполнители муниципальной программы</w:t>
            </w:r>
          </w:p>
        </w:tc>
        <w:tc>
          <w:tcPr>
            <w:tcW w:w="6382" w:type="dxa"/>
          </w:tcPr>
          <w:p w:rsidR="00832946" w:rsidRPr="001F7095" w:rsidRDefault="00832946" w:rsidP="00832946">
            <w:pPr>
              <w:rPr>
                <w:rFonts w:ascii="Arial" w:hAnsi="Arial" w:cs="Arial"/>
                <w:sz w:val="24"/>
                <w:szCs w:val="24"/>
              </w:rPr>
            </w:pPr>
            <w:r w:rsidRPr="001F7095">
              <w:rPr>
                <w:rFonts w:ascii="Arial" w:hAnsi="Arial" w:cs="Arial"/>
                <w:sz w:val="24"/>
                <w:szCs w:val="24"/>
              </w:rPr>
              <w:t>Отсутствуют</w:t>
            </w:r>
          </w:p>
        </w:tc>
      </w:tr>
      <w:tr w:rsidR="0051415C" w:rsidRPr="001F7095" w:rsidTr="00832946">
        <w:tc>
          <w:tcPr>
            <w:tcW w:w="3188" w:type="dxa"/>
          </w:tcPr>
          <w:p w:rsidR="00832946" w:rsidRPr="001F7095" w:rsidRDefault="00832946" w:rsidP="00832946">
            <w:pPr>
              <w:rPr>
                <w:rFonts w:ascii="Arial" w:hAnsi="Arial" w:cs="Arial"/>
                <w:sz w:val="24"/>
                <w:szCs w:val="24"/>
              </w:rPr>
            </w:pPr>
            <w:r w:rsidRPr="001F7095">
              <w:rPr>
                <w:rFonts w:ascii="Arial" w:hAnsi="Arial" w:cs="Arial"/>
                <w:sz w:val="24"/>
                <w:szCs w:val="24"/>
              </w:rPr>
              <w:t xml:space="preserve">Перечень подпрограмм </w:t>
            </w:r>
          </w:p>
        </w:tc>
        <w:tc>
          <w:tcPr>
            <w:tcW w:w="6382" w:type="dxa"/>
          </w:tcPr>
          <w:p w:rsidR="00832946" w:rsidRPr="001F7095" w:rsidRDefault="00832946" w:rsidP="00832946">
            <w:pPr>
              <w:rPr>
                <w:rFonts w:ascii="Arial" w:hAnsi="Arial" w:cs="Arial"/>
                <w:sz w:val="24"/>
                <w:szCs w:val="24"/>
              </w:rPr>
            </w:pPr>
            <w:r w:rsidRPr="001F7095">
              <w:rPr>
                <w:rFonts w:ascii="Arial" w:hAnsi="Arial" w:cs="Arial"/>
                <w:sz w:val="24"/>
                <w:szCs w:val="24"/>
              </w:rPr>
              <w:t>1. 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p w:rsidR="00832946" w:rsidRPr="001F7095" w:rsidRDefault="00832946" w:rsidP="00832946">
            <w:pPr>
              <w:rPr>
                <w:rFonts w:ascii="Arial" w:hAnsi="Arial" w:cs="Arial"/>
                <w:sz w:val="24"/>
                <w:szCs w:val="24"/>
              </w:rPr>
            </w:pPr>
            <w:r w:rsidRPr="001F7095">
              <w:rPr>
                <w:rFonts w:ascii="Arial" w:hAnsi="Arial" w:cs="Arial"/>
                <w:sz w:val="24"/>
                <w:szCs w:val="24"/>
              </w:rPr>
              <w:t>2. Управление муниципальным долгом Боготольского района;</w:t>
            </w:r>
          </w:p>
          <w:p w:rsidR="00832946" w:rsidRPr="001F7095" w:rsidRDefault="00832946" w:rsidP="00832946">
            <w:pPr>
              <w:rPr>
                <w:rFonts w:ascii="Arial" w:hAnsi="Arial" w:cs="Arial"/>
                <w:sz w:val="24"/>
                <w:szCs w:val="24"/>
              </w:rPr>
            </w:pPr>
            <w:r w:rsidRPr="001F7095">
              <w:rPr>
                <w:rFonts w:ascii="Arial" w:hAnsi="Arial" w:cs="Arial"/>
                <w:sz w:val="24"/>
                <w:szCs w:val="24"/>
              </w:rPr>
              <w:t>3. Обеспечение реализации муниципальной программы и прочие мероприятия</w:t>
            </w:r>
          </w:p>
        </w:tc>
      </w:tr>
      <w:tr w:rsidR="0051415C" w:rsidRPr="001F7095" w:rsidTr="00832946">
        <w:tc>
          <w:tcPr>
            <w:tcW w:w="3188" w:type="dxa"/>
          </w:tcPr>
          <w:p w:rsidR="00832946" w:rsidRPr="001F7095" w:rsidRDefault="00832946" w:rsidP="00832946">
            <w:pPr>
              <w:rPr>
                <w:rFonts w:ascii="Arial" w:hAnsi="Arial" w:cs="Arial"/>
                <w:sz w:val="24"/>
                <w:szCs w:val="24"/>
              </w:rPr>
            </w:pPr>
            <w:r w:rsidRPr="001F7095">
              <w:rPr>
                <w:rFonts w:ascii="Arial" w:hAnsi="Arial" w:cs="Arial"/>
                <w:sz w:val="24"/>
                <w:szCs w:val="24"/>
              </w:rPr>
              <w:t>Цели муниципальной программы</w:t>
            </w:r>
          </w:p>
        </w:tc>
        <w:tc>
          <w:tcPr>
            <w:tcW w:w="6382" w:type="dxa"/>
          </w:tcPr>
          <w:p w:rsidR="00832946" w:rsidRPr="001F7095" w:rsidRDefault="00832946" w:rsidP="00832946">
            <w:pPr>
              <w:rPr>
                <w:rFonts w:ascii="Arial" w:hAnsi="Arial" w:cs="Arial"/>
                <w:sz w:val="24"/>
                <w:szCs w:val="24"/>
              </w:rPr>
            </w:pPr>
            <w:r w:rsidRPr="001F7095">
              <w:rPr>
                <w:rFonts w:ascii="Arial" w:hAnsi="Arial" w:cs="Arial"/>
                <w:sz w:val="24"/>
                <w:szCs w:val="24"/>
              </w:rPr>
              <w:t>Обеспечение долгосрочной сбалансированности и устойчивости бюджетной системы Боготольского района, повышение качества и прозрачности управления муниципальными финансами</w:t>
            </w:r>
          </w:p>
        </w:tc>
      </w:tr>
      <w:tr w:rsidR="0051415C" w:rsidRPr="001F7095" w:rsidTr="00832946">
        <w:tc>
          <w:tcPr>
            <w:tcW w:w="3188" w:type="dxa"/>
          </w:tcPr>
          <w:p w:rsidR="00832946" w:rsidRPr="001F7095" w:rsidRDefault="00832946" w:rsidP="00832946">
            <w:pPr>
              <w:rPr>
                <w:rFonts w:ascii="Arial" w:hAnsi="Arial" w:cs="Arial"/>
                <w:sz w:val="24"/>
                <w:szCs w:val="24"/>
              </w:rPr>
            </w:pPr>
            <w:r w:rsidRPr="001F7095">
              <w:rPr>
                <w:rFonts w:ascii="Arial" w:hAnsi="Arial" w:cs="Arial"/>
                <w:sz w:val="24"/>
                <w:szCs w:val="24"/>
              </w:rPr>
              <w:t>Задачи муниципальной программы</w:t>
            </w:r>
          </w:p>
        </w:tc>
        <w:tc>
          <w:tcPr>
            <w:tcW w:w="6382" w:type="dxa"/>
          </w:tcPr>
          <w:p w:rsidR="00832946" w:rsidRPr="001F7095" w:rsidRDefault="00832946" w:rsidP="00832946">
            <w:pPr>
              <w:rPr>
                <w:rFonts w:ascii="Arial" w:hAnsi="Arial" w:cs="Arial"/>
                <w:sz w:val="24"/>
                <w:szCs w:val="24"/>
              </w:rPr>
            </w:pPr>
            <w:r w:rsidRPr="001F7095">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1F7095" w:rsidRDefault="00832946" w:rsidP="00832946">
            <w:pPr>
              <w:rPr>
                <w:rFonts w:ascii="Arial" w:hAnsi="Arial" w:cs="Arial"/>
                <w:sz w:val="24"/>
                <w:szCs w:val="24"/>
              </w:rPr>
            </w:pPr>
            <w:r w:rsidRPr="001F7095">
              <w:rPr>
                <w:rFonts w:ascii="Arial" w:hAnsi="Arial" w:cs="Arial"/>
                <w:sz w:val="24"/>
                <w:szCs w:val="24"/>
              </w:rPr>
              <w:t>2. Эффективное управление муниципальным долгом Боготольского района;</w:t>
            </w:r>
          </w:p>
          <w:p w:rsidR="00832946" w:rsidRPr="001F7095" w:rsidRDefault="00832946" w:rsidP="00832946">
            <w:pPr>
              <w:rPr>
                <w:rFonts w:ascii="Arial" w:hAnsi="Arial" w:cs="Arial"/>
                <w:sz w:val="24"/>
                <w:szCs w:val="24"/>
              </w:rPr>
            </w:pPr>
            <w:r w:rsidRPr="001F7095">
              <w:rPr>
                <w:rFonts w:ascii="Arial" w:hAnsi="Arial" w:cs="Arial"/>
                <w:sz w:val="24"/>
                <w:szCs w:val="24"/>
              </w:rPr>
              <w:t>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51415C" w:rsidRPr="001F7095" w:rsidTr="00832946">
        <w:tc>
          <w:tcPr>
            <w:tcW w:w="3188" w:type="dxa"/>
          </w:tcPr>
          <w:p w:rsidR="00832946" w:rsidRPr="001F7095" w:rsidRDefault="00832946" w:rsidP="00832946">
            <w:pPr>
              <w:rPr>
                <w:rFonts w:ascii="Arial" w:hAnsi="Arial" w:cs="Arial"/>
                <w:sz w:val="24"/>
                <w:szCs w:val="24"/>
              </w:rPr>
            </w:pPr>
            <w:r w:rsidRPr="001F7095">
              <w:rPr>
                <w:rFonts w:ascii="Arial" w:hAnsi="Arial" w:cs="Arial"/>
                <w:sz w:val="24"/>
                <w:szCs w:val="24"/>
              </w:rPr>
              <w:t xml:space="preserve">Этапы и сроки </w:t>
            </w:r>
            <w:r w:rsidRPr="001F7095">
              <w:rPr>
                <w:rFonts w:ascii="Arial" w:hAnsi="Arial" w:cs="Arial"/>
                <w:sz w:val="24"/>
                <w:szCs w:val="24"/>
              </w:rPr>
              <w:lastRenderedPageBreak/>
              <w:t>реализации муниципальной программы</w:t>
            </w:r>
          </w:p>
        </w:tc>
        <w:tc>
          <w:tcPr>
            <w:tcW w:w="6382" w:type="dxa"/>
          </w:tcPr>
          <w:p w:rsidR="00832946" w:rsidRPr="001F7095" w:rsidRDefault="00832946" w:rsidP="00832946">
            <w:pPr>
              <w:rPr>
                <w:rFonts w:ascii="Arial" w:hAnsi="Arial" w:cs="Arial"/>
                <w:sz w:val="24"/>
                <w:szCs w:val="24"/>
              </w:rPr>
            </w:pPr>
            <w:r w:rsidRPr="001F7095">
              <w:rPr>
                <w:rFonts w:ascii="Arial" w:hAnsi="Arial" w:cs="Arial"/>
                <w:sz w:val="24"/>
                <w:szCs w:val="24"/>
              </w:rPr>
              <w:lastRenderedPageBreak/>
              <w:t>2014-2030 годы, этапы не выделяются</w:t>
            </w:r>
          </w:p>
        </w:tc>
      </w:tr>
      <w:tr w:rsidR="0051415C" w:rsidRPr="001F7095" w:rsidTr="00832946">
        <w:tc>
          <w:tcPr>
            <w:tcW w:w="3188" w:type="dxa"/>
          </w:tcPr>
          <w:p w:rsidR="00832946" w:rsidRPr="001F7095" w:rsidRDefault="00832946" w:rsidP="00832946">
            <w:pPr>
              <w:rPr>
                <w:rFonts w:ascii="Arial" w:hAnsi="Arial" w:cs="Arial"/>
                <w:sz w:val="24"/>
                <w:szCs w:val="24"/>
              </w:rPr>
            </w:pPr>
            <w:r w:rsidRPr="001F7095">
              <w:rPr>
                <w:rFonts w:ascii="Arial" w:hAnsi="Arial" w:cs="Arial"/>
                <w:sz w:val="24"/>
                <w:szCs w:val="24"/>
              </w:rPr>
              <w:lastRenderedPageBreak/>
              <w:t>Целевые показатели и показатель результативности</w:t>
            </w:r>
          </w:p>
        </w:tc>
        <w:tc>
          <w:tcPr>
            <w:tcW w:w="6382" w:type="dxa"/>
          </w:tcPr>
          <w:p w:rsidR="00832946" w:rsidRPr="001F7095" w:rsidRDefault="00832946" w:rsidP="00832946">
            <w:pPr>
              <w:rPr>
                <w:rFonts w:ascii="Arial" w:hAnsi="Arial" w:cs="Arial"/>
                <w:sz w:val="24"/>
                <w:szCs w:val="24"/>
              </w:rPr>
            </w:pPr>
            <w:r w:rsidRPr="001F7095">
              <w:rPr>
                <w:rFonts w:ascii="Arial" w:hAnsi="Arial" w:cs="Arial"/>
                <w:sz w:val="24"/>
                <w:szCs w:val="24"/>
              </w:rPr>
              <w:t>Целевые показатели:</w:t>
            </w:r>
          </w:p>
          <w:p w:rsidR="00832946" w:rsidRPr="001F7095" w:rsidRDefault="00832946" w:rsidP="00832946">
            <w:pPr>
              <w:rPr>
                <w:rFonts w:ascii="Arial" w:hAnsi="Arial" w:cs="Arial"/>
                <w:sz w:val="24"/>
                <w:szCs w:val="24"/>
              </w:rPr>
            </w:pPr>
            <w:r w:rsidRPr="001F7095">
              <w:rPr>
                <w:rFonts w:ascii="Arial" w:hAnsi="Arial" w:cs="Arial"/>
                <w:sz w:val="24"/>
                <w:szCs w:val="24"/>
              </w:rPr>
              <w:t>Перечень целевых показателей муниципальной программы утвержден в приложении к паспорту муниципальной программы.</w:t>
            </w:r>
          </w:p>
          <w:p w:rsidR="00832946" w:rsidRPr="001F7095" w:rsidRDefault="00832946" w:rsidP="00832946">
            <w:pPr>
              <w:rPr>
                <w:rFonts w:ascii="Arial" w:hAnsi="Arial" w:cs="Arial"/>
                <w:sz w:val="24"/>
                <w:szCs w:val="24"/>
              </w:rPr>
            </w:pPr>
            <w:r w:rsidRPr="001F7095">
              <w:rPr>
                <w:rFonts w:ascii="Arial" w:hAnsi="Arial" w:cs="Arial"/>
                <w:sz w:val="24"/>
                <w:szCs w:val="24"/>
              </w:rPr>
              <w:t>Показатели результативности:</w:t>
            </w:r>
          </w:p>
          <w:p w:rsidR="00832946" w:rsidRPr="001F7095" w:rsidRDefault="00832946" w:rsidP="00832946">
            <w:pPr>
              <w:rPr>
                <w:rFonts w:ascii="Arial" w:hAnsi="Arial" w:cs="Arial"/>
                <w:sz w:val="24"/>
                <w:szCs w:val="24"/>
              </w:rPr>
            </w:pPr>
            <w:r w:rsidRPr="001F7095">
              <w:rPr>
                <w:rFonts w:ascii="Arial" w:hAnsi="Arial" w:cs="Arial"/>
                <w:sz w:val="24"/>
                <w:szCs w:val="24"/>
              </w:rPr>
              <w:t>Показатели результативности муниципальной программы в разбивке по годам представлены в приложении к Паспорту Программы</w:t>
            </w:r>
          </w:p>
        </w:tc>
      </w:tr>
      <w:tr w:rsidR="0051415C" w:rsidRPr="001F7095" w:rsidTr="00832946">
        <w:tc>
          <w:tcPr>
            <w:tcW w:w="3188" w:type="dxa"/>
          </w:tcPr>
          <w:p w:rsidR="00832946" w:rsidRPr="001F7095" w:rsidRDefault="00832946" w:rsidP="00832946">
            <w:pPr>
              <w:rPr>
                <w:rFonts w:ascii="Arial" w:hAnsi="Arial" w:cs="Arial"/>
                <w:sz w:val="24"/>
                <w:szCs w:val="24"/>
              </w:rPr>
            </w:pPr>
            <w:r w:rsidRPr="001F7095">
              <w:rPr>
                <w:rFonts w:ascii="Arial" w:hAnsi="Arial" w:cs="Arial"/>
                <w:sz w:val="24"/>
                <w:szCs w:val="24"/>
              </w:rPr>
              <w:t>Информация по ресурсному обеспечению программы</w:t>
            </w:r>
          </w:p>
        </w:tc>
        <w:tc>
          <w:tcPr>
            <w:tcW w:w="6382" w:type="dxa"/>
          </w:tcPr>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 xml:space="preserve">Общий объем бюджетных ассигнований на реализацию муниципальной программы по годам составляет – </w:t>
            </w:r>
            <w:r w:rsidR="009F78D8" w:rsidRPr="001F7095">
              <w:rPr>
                <w:rFonts w:ascii="Arial" w:hAnsi="Arial" w:cs="Arial"/>
                <w:sz w:val="24"/>
                <w:szCs w:val="24"/>
              </w:rPr>
              <w:t>1535546</w:t>
            </w:r>
            <w:r w:rsidR="009360FF" w:rsidRPr="001F7095">
              <w:rPr>
                <w:rFonts w:ascii="Arial" w:hAnsi="Arial" w:cs="Arial"/>
                <w:sz w:val="24"/>
                <w:szCs w:val="24"/>
              </w:rPr>
              <w:t>,2</w:t>
            </w:r>
            <w:r w:rsidRPr="001F7095">
              <w:rPr>
                <w:rFonts w:ascii="Arial" w:hAnsi="Arial" w:cs="Arial"/>
                <w:sz w:val="24"/>
                <w:szCs w:val="24"/>
              </w:rPr>
              <w:t xml:space="preserve"> тыс. рублей, в том числе:</w:t>
            </w:r>
          </w:p>
          <w:p w:rsidR="00832946" w:rsidRPr="001F7095" w:rsidRDefault="009F78D8" w:rsidP="00832946">
            <w:pPr>
              <w:spacing w:line="245" w:lineRule="auto"/>
              <w:rPr>
                <w:rFonts w:ascii="Arial" w:hAnsi="Arial" w:cs="Arial"/>
                <w:sz w:val="24"/>
                <w:szCs w:val="24"/>
              </w:rPr>
            </w:pPr>
            <w:r w:rsidRPr="001F7095">
              <w:rPr>
                <w:rFonts w:ascii="Arial" w:hAnsi="Arial" w:cs="Arial"/>
                <w:sz w:val="24"/>
                <w:szCs w:val="24"/>
              </w:rPr>
              <w:t>15056,1</w:t>
            </w:r>
            <w:r w:rsidR="00832946" w:rsidRPr="001F7095">
              <w:rPr>
                <w:rFonts w:ascii="Arial" w:hAnsi="Arial" w:cs="Arial"/>
                <w:sz w:val="24"/>
                <w:szCs w:val="24"/>
              </w:rPr>
              <w:t xml:space="preserve"> тыс. рублей - средства федерального бюджета;</w:t>
            </w:r>
          </w:p>
          <w:p w:rsidR="00832946" w:rsidRPr="001F7095" w:rsidRDefault="009F78D8" w:rsidP="00832946">
            <w:pPr>
              <w:spacing w:line="245" w:lineRule="auto"/>
              <w:rPr>
                <w:rFonts w:ascii="Arial" w:hAnsi="Arial" w:cs="Arial"/>
                <w:sz w:val="24"/>
                <w:szCs w:val="24"/>
              </w:rPr>
            </w:pPr>
            <w:r w:rsidRPr="001F7095">
              <w:rPr>
                <w:rFonts w:ascii="Arial" w:hAnsi="Arial" w:cs="Arial"/>
                <w:sz w:val="24"/>
                <w:szCs w:val="24"/>
              </w:rPr>
              <w:t>400909,5</w:t>
            </w:r>
            <w:r w:rsidR="00832946" w:rsidRPr="001F7095">
              <w:rPr>
                <w:rFonts w:ascii="Arial" w:hAnsi="Arial" w:cs="Arial"/>
                <w:sz w:val="24"/>
                <w:szCs w:val="24"/>
              </w:rPr>
              <w:t xml:space="preserve"> тыс. рублей - средства краевого бюджета;</w:t>
            </w:r>
          </w:p>
          <w:p w:rsidR="00832946" w:rsidRPr="001F7095" w:rsidRDefault="009F78D8" w:rsidP="00832946">
            <w:pPr>
              <w:spacing w:line="245" w:lineRule="auto"/>
              <w:rPr>
                <w:rFonts w:ascii="Arial" w:hAnsi="Arial" w:cs="Arial"/>
                <w:sz w:val="24"/>
                <w:szCs w:val="24"/>
              </w:rPr>
            </w:pPr>
            <w:r w:rsidRPr="001F7095">
              <w:rPr>
                <w:rFonts w:ascii="Arial" w:hAnsi="Arial" w:cs="Arial"/>
                <w:sz w:val="24"/>
                <w:szCs w:val="24"/>
              </w:rPr>
              <w:t>1119580,6</w:t>
            </w:r>
            <w:r w:rsidR="00EB30FF" w:rsidRPr="001F7095">
              <w:rPr>
                <w:rFonts w:ascii="Arial" w:hAnsi="Arial" w:cs="Arial"/>
                <w:sz w:val="24"/>
                <w:szCs w:val="24"/>
              </w:rPr>
              <w:t xml:space="preserve"> </w:t>
            </w:r>
            <w:r w:rsidR="00832946" w:rsidRPr="001F7095">
              <w:rPr>
                <w:rFonts w:ascii="Arial" w:hAnsi="Arial" w:cs="Arial"/>
                <w:sz w:val="24"/>
                <w:szCs w:val="24"/>
              </w:rPr>
              <w:t>тыс. рублей – средства районного бюджета</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Объем финансирования по годам реализации муниципальной программы:</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2014 год</w:t>
            </w:r>
            <w:r w:rsidR="002F5F42" w:rsidRPr="001F7095">
              <w:rPr>
                <w:rFonts w:ascii="Arial" w:hAnsi="Arial" w:cs="Arial"/>
                <w:sz w:val="24"/>
                <w:szCs w:val="24"/>
              </w:rPr>
              <w:t xml:space="preserve"> -</w:t>
            </w:r>
            <w:r w:rsidR="0051415C" w:rsidRPr="001F7095">
              <w:rPr>
                <w:rFonts w:ascii="Arial" w:hAnsi="Arial" w:cs="Arial"/>
                <w:sz w:val="24"/>
                <w:szCs w:val="24"/>
              </w:rPr>
              <w:t xml:space="preserve"> </w:t>
            </w:r>
            <w:r w:rsidRPr="001F7095">
              <w:rPr>
                <w:rFonts w:ascii="Arial" w:hAnsi="Arial" w:cs="Arial"/>
                <w:sz w:val="24"/>
                <w:szCs w:val="24"/>
              </w:rPr>
              <w:t>69441,2 тыс. рублей, в том числе:</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700,8 тыс. рублей - средства федерального бюджета;</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14832,8 тыс. рублей - средства краевого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53907,6 тыс. рублей - средства районного бюджета.</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2015 год – 100087,6 тыс. рублей, в том числе:</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661,6 тыс. рублей - средства федерального бюджета;</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34609,7 тыс. рублей - средства краевого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64816,3 тыс. рублей - средства районного бюджета.</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2016 год – 119489,0 тыс. рублей, в том числе:</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722,7 тыс. рублей - средства федерального бюджета;</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53295,7 тыс. рублей - средства краевого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65470,6 тыс. рублей - средства районного бюджета.</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2017 год – 92719,1 тыс. рублей, в том числе:</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751,2 тыс. рублей - средства федерального бюджета;</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25162,3 тыс. рублей - средства краевого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66805,6 тыс. рублей - средства районного бюджета</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2018 год – 101288,0 тыс. рублей, в том числе:</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847,6 тыс. рублей - средства федерального бюджета;</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31816,0 тыс. рублей - средства краевого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68624,4 тыс. рублей - средства районного бюджета</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2019 год – 93713,4 тыс. рублей, в том числе:</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889,4 тыс. рублей - средства федерального бюджета;</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26572,3 тыс. рублей - средства краевого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66251,8 тыс. рублей - средства районного бюджета</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lastRenderedPageBreak/>
              <w:t>2020 год – 106052,0 тыс. рублей, в том числе:</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1047,7 тыс. рублей - средства федерального бюджета;</w:t>
            </w:r>
          </w:p>
          <w:p w:rsidR="00832946" w:rsidRPr="001F7095" w:rsidRDefault="00832946" w:rsidP="00832946">
            <w:pPr>
              <w:spacing w:line="245" w:lineRule="auto"/>
              <w:rPr>
                <w:rFonts w:ascii="Arial" w:hAnsi="Arial" w:cs="Arial"/>
                <w:sz w:val="24"/>
                <w:szCs w:val="24"/>
              </w:rPr>
            </w:pPr>
            <w:r w:rsidRPr="001F7095">
              <w:rPr>
                <w:rFonts w:ascii="Arial" w:hAnsi="Arial" w:cs="Arial"/>
                <w:sz w:val="24"/>
                <w:szCs w:val="24"/>
              </w:rPr>
              <w:t>33248,2 тыс. рублей - средства краевого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71756,1 тыс. рублей - средства районного бюджета</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rPr>
                <w:rFonts w:ascii="Arial" w:hAnsi="Arial" w:cs="Arial"/>
                <w:sz w:val="24"/>
                <w:szCs w:val="24"/>
              </w:rPr>
            </w:pPr>
            <w:r w:rsidRPr="001F7095">
              <w:rPr>
                <w:rFonts w:ascii="Arial" w:hAnsi="Arial" w:cs="Arial"/>
                <w:sz w:val="24"/>
                <w:szCs w:val="24"/>
              </w:rPr>
              <w:t>2021 год – 119130,1 тыс. рублей, в том числе:</w:t>
            </w:r>
          </w:p>
          <w:p w:rsidR="00832946" w:rsidRPr="001F7095" w:rsidRDefault="00832946" w:rsidP="00832946">
            <w:pPr>
              <w:rPr>
                <w:rFonts w:ascii="Arial" w:hAnsi="Arial" w:cs="Arial"/>
                <w:sz w:val="24"/>
                <w:szCs w:val="24"/>
              </w:rPr>
            </w:pPr>
            <w:r w:rsidRPr="001F7095">
              <w:rPr>
                <w:rFonts w:ascii="Arial" w:hAnsi="Arial" w:cs="Arial"/>
                <w:sz w:val="24"/>
                <w:szCs w:val="24"/>
              </w:rPr>
              <w:t>1084,6 тыс. рублей - средства федерального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41527,7 тыс. рублей - средства краевого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76517,8 тыс. рублей - средства районного бюджета</w:t>
            </w:r>
          </w:p>
          <w:p w:rsidR="00832946" w:rsidRPr="001F7095" w:rsidRDefault="009E3C53" w:rsidP="00832946">
            <w:pPr>
              <w:rPr>
                <w:rFonts w:ascii="Arial" w:hAnsi="Arial" w:cs="Arial"/>
                <w:sz w:val="24"/>
                <w:szCs w:val="24"/>
              </w:rPr>
            </w:pPr>
            <w:r w:rsidRPr="001F7095">
              <w:rPr>
                <w:rFonts w:ascii="Arial" w:hAnsi="Arial" w:cs="Arial"/>
                <w:sz w:val="24"/>
                <w:szCs w:val="24"/>
              </w:rPr>
              <w:t>2022 год – 111221,4</w:t>
            </w:r>
            <w:r w:rsidR="00832946" w:rsidRPr="001F7095">
              <w:rPr>
                <w:rFonts w:ascii="Arial" w:hAnsi="Arial" w:cs="Arial"/>
                <w:sz w:val="24"/>
                <w:szCs w:val="24"/>
              </w:rPr>
              <w:t xml:space="preserve"> тыс. рублей, в том числе:</w:t>
            </w:r>
          </w:p>
          <w:p w:rsidR="00832946" w:rsidRPr="001F7095" w:rsidRDefault="009E3C53" w:rsidP="00832946">
            <w:pPr>
              <w:rPr>
                <w:rFonts w:ascii="Arial" w:hAnsi="Arial" w:cs="Arial"/>
                <w:sz w:val="24"/>
                <w:szCs w:val="24"/>
              </w:rPr>
            </w:pPr>
            <w:r w:rsidRPr="001F7095">
              <w:rPr>
                <w:rFonts w:ascii="Arial" w:hAnsi="Arial" w:cs="Arial"/>
                <w:sz w:val="24"/>
                <w:szCs w:val="24"/>
              </w:rPr>
              <w:t>1166,4</w:t>
            </w:r>
            <w:r w:rsidR="00832946" w:rsidRPr="001F7095">
              <w:rPr>
                <w:rFonts w:ascii="Arial" w:hAnsi="Arial" w:cs="Arial"/>
                <w:sz w:val="24"/>
                <w:szCs w:val="24"/>
              </w:rPr>
              <w:t xml:space="preserve"> тыс. рублей - средства федерального бюджета;</w:t>
            </w:r>
          </w:p>
          <w:p w:rsidR="00832946" w:rsidRPr="001F7095" w:rsidRDefault="009E3C53" w:rsidP="00832946">
            <w:pPr>
              <w:rPr>
                <w:rFonts w:ascii="Arial" w:hAnsi="Arial" w:cs="Arial"/>
                <w:sz w:val="24"/>
                <w:szCs w:val="24"/>
              </w:rPr>
            </w:pPr>
            <w:r w:rsidRPr="001F7095">
              <w:rPr>
                <w:rFonts w:ascii="Arial" w:hAnsi="Arial" w:cs="Arial"/>
                <w:sz w:val="24"/>
                <w:szCs w:val="24"/>
              </w:rPr>
              <w:t>27718,7</w:t>
            </w:r>
            <w:r w:rsidR="00832946" w:rsidRPr="001F7095">
              <w:rPr>
                <w:rFonts w:ascii="Arial" w:hAnsi="Arial" w:cs="Arial"/>
                <w:sz w:val="24"/>
                <w:szCs w:val="24"/>
              </w:rPr>
              <w:t xml:space="preserve"> тыс. рублей - средства краевого бюджета;</w:t>
            </w:r>
          </w:p>
          <w:p w:rsidR="00832946" w:rsidRPr="001F7095" w:rsidRDefault="009E3C53" w:rsidP="00832946">
            <w:pPr>
              <w:rPr>
                <w:rFonts w:ascii="Arial" w:hAnsi="Arial" w:cs="Arial"/>
                <w:sz w:val="24"/>
                <w:szCs w:val="24"/>
              </w:rPr>
            </w:pPr>
            <w:r w:rsidRPr="001F7095">
              <w:rPr>
                <w:rFonts w:ascii="Arial" w:hAnsi="Arial" w:cs="Arial"/>
                <w:sz w:val="24"/>
                <w:szCs w:val="24"/>
              </w:rPr>
              <w:t>82336,3</w:t>
            </w:r>
            <w:r w:rsidR="00832946" w:rsidRPr="001F7095">
              <w:rPr>
                <w:rFonts w:ascii="Arial" w:hAnsi="Arial" w:cs="Arial"/>
                <w:sz w:val="24"/>
                <w:szCs w:val="24"/>
              </w:rPr>
              <w:t xml:space="preserve"> тыс. рублей - средства районного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 xml:space="preserve">2023 год – </w:t>
            </w:r>
            <w:r w:rsidR="00A67D9E" w:rsidRPr="001F7095">
              <w:rPr>
                <w:rFonts w:ascii="Arial" w:hAnsi="Arial" w:cs="Arial"/>
                <w:sz w:val="24"/>
                <w:szCs w:val="24"/>
              </w:rPr>
              <w:t>122593,9</w:t>
            </w:r>
            <w:r w:rsidRPr="001F7095">
              <w:rPr>
                <w:rFonts w:ascii="Arial" w:hAnsi="Arial" w:cs="Arial"/>
                <w:sz w:val="24"/>
                <w:szCs w:val="24"/>
              </w:rPr>
              <w:t>тыс. рублей, в том числе:</w:t>
            </w:r>
          </w:p>
          <w:p w:rsidR="00832946" w:rsidRPr="001F7095" w:rsidRDefault="00A67D9E" w:rsidP="00832946">
            <w:pPr>
              <w:rPr>
                <w:rFonts w:ascii="Arial" w:hAnsi="Arial" w:cs="Arial"/>
                <w:sz w:val="24"/>
                <w:szCs w:val="24"/>
              </w:rPr>
            </w:pPr>
            <w:r w:rsidRPr="001F7095">
              <w:rPr>
                <w:rFonts w:ascii="Arial" w:hAnsi="Arial" w:cs="Arial"/>
                <w:sz w:val="24"/>
                <w:szCs w:val="24"/>
              </w:rPr>
              <w:t>1326,6</w:t>
            </w:r>
            <w:r w:rsidR="00832946" w:rsidRPr="001F7095">
              <w:rPr>
                <w:rFonts w:ascii="Arial" w:hAnsi="Arial" w:cs="Arial"/>
                <w:sz w:val="24"/>
                <w:szCs w:val="24"/>
              </w:rPr>
              <w:t xml:space="preserve"> тыс. рублей - средства федерального бюджета;</w:t>
            </w:r>
          </w:p>
          <w:p w:rsidR="00832946" w:rsidRPr="001F7095" w:rsidRDefault="00A67D9E" w:rsidP="00832946">
            <w:pPr>
              <w:rPr>
                <w:rFonts w:ascii="Arial" w:hAnsi="Arial" w:cs="Arial"/>
                <w:sz w:val="24"/>
                <w:szCs w:val="24"/>
              </w:rPr>
            </w:pPr>
            <w:r w:rsidRPr="001F7095">
              <w:rPr>
                <w:rFonts w:ascii="Arial" w:hAnsi="Arial" w:cs="Arial"/>
                <w:sz w:val="24"/>
                <w:szCs w:val="24"/>
              </w:rPr>
              <w:t>33643,3</w:t>
            </w:r>
            <w:r w:rsidR="00832946" w:rsidRPr="001F7095">
              <w:rPr>
                <w:rFonts w:ascii="Arial" w:hAnsi="Arial" w:cs="Arial"/>
                <w:sz w:val="24"/>
                <w:szCs w:val="24"/>
              </w:rPr>
              <w:t xml:space="preserve"> тыс. рублей - средства краевого бюджета;</w:t>
            </w:r>
          </w:p>
          <w:p w:rsidR="00832946" w:rsidRPr="001F7095" w:rsidRDefault="00A67D9E" w:rsidP="00832946">
            <w:pPr>
              <w:rPr>
                <w:rFonts w:ascii="Arial" w:hAnsi="Arial" w:cs="Arial"/>
                <w:sz w:val="24"/>
                <w:szCs w:val="24"/>
              </w:rPr>
            </w:pPr>
            <w:r w:rsidRPr="001F7095">
              <w:rPr>
                <w:rFonts w:ascii="Arial" w:hAnsi="Arial" w:cs="Arial"/>
                <w:sz w:val="24"/>
                <w:szCs w:val="24"/>
              </w:rPr>
              <w:t>87624</w:t>
            </w:r>
            <w:r w:rsidR="00832946" w:rsidRPr="001F7095">
              <w:rPr>
                <w:rFonts w:ascii="Arial" w:hAnsi="Arial" w:cs="Arial"/>
                <w:sz w:val="24"/>
                <w:szCs w:val="24"/>
              </w:rPr>
              <w:t xml:space="preserve"> тыс. рублей - средства районного бюджета</w:t>
            </w:r>
            <w:r w:rsidR="0051415C" w:rsidRPr="001F7095">
              <w:rPr>
                <w:rFonts w:ascii="Arial" w:hAnsi="Arial" w:cs="Arial"/>
                <w:sz w:val="24"/>
                <w:szCs w:val="24"/>
              </w:rPr>
              <w:t>»</w:t>
            </w:r>
          </w:p>
          <w:p w:rsidR="00832946" w:rsidRPr="001F7095" w:rsidRDefault="00832946" w:rsidP="00832946">
            <w:pPr>
              <w:rPr>
                <w:rFonts w:ascii="Arial" w:hAnsi="Arial" w:cs="Arial"/>
                <w:sz w:val="24"/>
                <w:szCs w:val="24"/>
              </w:rPr>
            </w:pPr>
            <w:r w:rsidRPr="001F7095">
              <w:rPr>
                <w:rFonts w:ascii="Arial" w:hAnsi="Arial" w:cs="Arial"/>
                <w:sz w:val="24"/>
                <w:szCs w:val="24"/>
              </w:rPr>
              <w:t xml:space="preserve">2024 год – </w:t>
            </w:r>
            <w:r w:rsidR="00AE7A83" w:rsidRPr="001F7095">
              <w:rPr>
                <w:rFonts w:ascii="Arial" w:hAnsi="Arial" w:cs="Arial"/>
                <w:sz w:val="24"/>
                <w:szCs w:val="24"/>
              </w:rPr>
              <w:t>129441,2</w:t>
            </w:r>
            <w:r w:rsidRPr="001F7095">
              <w:rPr>
                <w:rFonts w:ascii="Arial" w:hAnsi="Arial" w:cs="Arial"/>
                <w:sz w:val="24"/>
                <w:szCs w:val="24"/>
              </w:rPr>
              <w:t xml:space="preserve"> тыс. рублей, в том числе:</w:t>
            </w:r>
          </w:p>
          <w:p w:rsidR="00832946" w:rsidRPr="001F7095" w:rsidRDefault="00AE7A83" w:rsidP="00832946">
            <w:pPr>
              <w:rPr>
                <w:rFonts w:ascii="Arial" w:hAnsi="Arial" w:cs="Arial"/>
                <w:sz w:val="24"/>
                <w:szCs w:val="24"/>
              </w:rPr>
            </w:pPr>
            <w:r w:rsidRPr="001F7095">
              <w:rPr>
                <w:rFonts w:ascii="Arial" w:hAnsi="Arial" w:cs="Arial"/>
                <w:sz w:val="24"/>
                <w:szCs w:val="24"/>
              </w:rPr>
              <w:t>1768,8</w:t>
            </w:r>
            <w:r w:rsidR="00832946" w:rsidRPr="001F7095">
              <w:rPr>
                <w:rFonts w:ascii="Arial" w:hAnsi="Arial" w:cs="Arial"/>
                <w:sz w:val="24"/>
                <w:szCs w:val="24"/>
              </w:rPr>
              <w:t xml:space="preserve"> тыс. рублей - средства федерального бюджета;</w:t>
            </w:r>
          </w:p>
          <w:p w:rsidR="00832946" w:rsidRPr="001F7095" w:rsidRDefault="00AE7A83" w:rsidP="00832946">
            <w:pPr>
              <w:rPr>
                <w:rFonts w:ascii="Arial" w:hAnsi="Arial" w:cs="Arial"/>
                <w:sz w:val="24"/>
                <w:szCs w:val="24"/>
              </w:rPr>
            </w:pPr>
            <w:r w:rsidRPr="001F7095">
              <w:rPr>
                <w:rFonts w:ascii="Arial" w:hAnsi="Arial" w:cs="Arial"/>
                <w:sz w:val="24"/>
                <w:szCs w:val="24"/>
              </w:rPr>
              <w:t>31087,</w:t>
            </w:r>
            <w:r w:rsidR="00EB30FF" w:rsidRPr="001F7095">
              <w:rPr>
                <w:rFonts w:ascii="Arial" w:hAnsi="Arial" w:cs="Arial"/>
                <w:sz w:val="24"/>
                <w:szCs w:val="24"/>
              </w:rPr>
              <w:t>5</w:t>
            </w:r>
            <w:r w:rsidR="00832946" w:rsidRPr="001F7095">
              <w:rPr>
                <w:rFonts w:ascii="Arial" w:hAnsi="Arial" w:cs="Arial"/>
                <w:sz w:val="24"/>
                <w:szCs w:val="24"/>
              </w:rPr>
              <w:t xml:space="preserve"> тыс. рублей - средства краевого бюджета;</w:t>
            </w:r>
          </w:p>
          <w:p w:rsidR="00832946" w:rsidRPr="001F7095" w:rsidRDefault="00AE7A83" w:rsidP="00832946">
            <w:pPr>
              <w:rPr>
                <w:rFonts w:ascii="Arial" w:hAnsi="Arial" w:cs="Arial"/>
                <w:sz w:val="24"/>
                <w:szCs w:val="24"/>
              </w:rPr>
            </w:pPr>
            <w:r w:rsidRPr="001F7095">
              <w:rPr>
                <w:rFonts w:ascii="Arial" w:hAnsi="Arial" w:cs="Arial"/>
                <w:sz w:val="24"/>
                <w:szCs w:val="24"/>
              </w:rPr>
              <w:t>96584,9</w:t>
            </w:r>
            <w:r w:rsidR="00832946" w:rsidRPr="001F7095">
              <w:rPr>
                <w:rFonts w:ascii="Arial" w:hAnsi="Arial" w:cs="Arial"/>
                <w:sz w:val="24"/>
                <w:szCs w:val="24"/>
              </w:rPr>
              <w:t xml:space="preserve"> тыс. рублей - средства районного бюджета</w:t>
            </w:r>
            <w:r w:rsidR="0051415C" w:rsidRPr="001F7095">
              <w:rPr>
                <w:rFonts w:ascii="Arial" w:hAnsi="Arial" w:cs="Arial"/>
                <w:sz w:val="24"/>
                <w:szCs w:val="24"/>
              </w:rPr>
              <w:t>»</w:t>
            </w:r>
          </w:p>
          <w:p w:rsidR="00832946" w:rsidRPr="001F7095" w:rsidRDefault="00832946" w:rsidP="00832946">
            <w:pPr>
              <w:rPr>
                <w:rFonts w:ascii="Arial" w:hAnsi="Arial" w:cs="Arial"/>
                <w:sz w:val="24"/>
                <w:szCs w:val="24"/>
              </w:rPr>
            </w:pPr>
            <w:r w:rsidRPr="001F7095">
              <w:rPr>
                <w:rFonts w:ascii="Arial" w:hAnsi="Arial" w:cs="Arial"/>
                <w:sz w:val="24"/>
                <w:szCs w:val="24"/>
              </w:rPr>
              <w:t xml:space="preserve">2025 год – </w:t>
            </w:r>
            <w:r w:rsidR="009360FF" w:rsidRPr="001F7095">
              <w:rPr>
                <w:rFonts w:ascii="Arial" w:hAnsi="Arial" w:cs="Arial"/>
                <w:sz w:val="24"/>
                <w:szCs w:val="24"/>
              </w:rPr>
              <w:t>124515,4</w:t>
            </w:r>
            <w:r w:rsidR="004F6925" w:rsidRPr="001F7095">
              <w:rPr>
                <w:rFonts w:ascii="Arial" w:hAnsi="Arial" w:cs="Arial"/>
                <w:sz w:val="24"/>
                <w:szCs w:val="24"/>
              </w:rPr>
              <w:t xml:space="preserve"> </w:t>
            </w:r>
            <w:r w:rsidRPr="001F7095">
              <w:rPr>
                <w:rFonts w:ascii="Arial" w:hAnsi="Arial" w:cs="Arial"/>
                <w:sz w:val="24"/>
                <w:szCs w:val="24"/>
              </w:rPr>
              <w:t>тыс. рублей, в том числе:</w:t>
            </w:r>
          </w:p>
          <w:p w:rsidR="00832946" w:rsidRPr="001F7095" w:rsidRDefault="00EB30FF" w:rsidP="00832946">
            <w:pPr>
              <w:rPr>
                <w:rFonts w:ascii="Arial" w:hAnsi="Arial" w:cs="Arial"/>
                <w:sz w:val="24"/>
                <w:szCs w:val="24"/>
              </w:rPr>
            </w:pPr>
            <w:r w:rsidRPr="001F7095">
              <w:rPr>
                <w:rFonts w:ascii="Arial" w:hAnsi="Arial" w:cs="Arial"/>
                <w:sz w:val="24"/>
                <w:szCs w:val="24"/>
              </w:rPr>
              <w:t>1946,2</w:t>
            </w:r>
            <w:r w:rsidR="0051415C" w:rsidRPr="001F7095">
              <w:rPr>
                <w:rFonts w:ascii="Arial" w:hAnsi="Arial" w:cs="Arial"/>
                <w:sz w:val="24"/>
                <w:szCs w:val="24"/>
              </w:rPr>
              <w:t xml:space="preserve"> </w:t>
            </w:r>
            <w:r w:rsidR="00832946" w:rsidRPr="001F7095">
              <w:rPr>
                <w:rFonts w:ascii="Arial" w:hAnsi="Arial" w:cs="Arial"/>
                <w:sz w:val="24"/>
                <w:szCs w:val="24"/>
              </w:rPr>
              <w:t>тыс. рублей - средства федерального бюджета;</w:t>
            </w:r>
          </w:p>
          <w:p w:rsidR="00832946" w:rsidRPr="001F7095" w:rsidRDefault="00EB30FF" w:rsidP="00832946">
            <w:pPr>
              <w:rPr>
                <w:rFonts w:ascii="Arial" w:hAnsi="Arial" w:cs="Arial"/>
                <w:sz w:val="24"/>
                <w:szCs w:val="24"/>
              </w:rPr>
            </w:pPr>
            <w:r w:rsidRPr="001F7095">
              <w:rPr>
                <w:rFonts w:ascii="Arial" w:hAnsi="Arial" w:cs="Arial"/>
                <w:sz w:val="24"/>
                <w:szCs w:val="24"/>
              </w:rPr>
              <w:t>18220,4</w:t>
            </w:r>
            <w:r w:rsidR="0051415C" w:rsidRPr="001F7095">
              <w:rPr>
                <w:rFonts w:ascii="Arial" w:hAnsi="Arial" w:cs="Arial"/>
                <w:sz w:val="24"/>
                <w:szCs w:val="24"/>
              </w:rPr>
              <w:t xml:space="preserve"> </w:t>
            </w:r>
            <w:r w:rsidR="00832946" w:rsidRPr="001F7095">
              <w:rPr>
                <w:rFonts w:ascii="Arial" w:hAnsi="Arial" w:cs="Arial"/>
                <w:sz w:val="24"/>
                <w:szCs w:val="24"/>
              </w:rPr>
              <w:t>тыс. рублей - средства краевого бюджета;</w:t>
            </w:r>
          </w:p>
          <w:p w:rsidR="00D0414E" w:rsidRPr="001F7095" w:rsidRDefault="009360FF" w:rsidP="00832946">
            <w:pPr>
              <w:rPr>
                <w:rFonts w:ascii="Arial" w:hAnsi="Arial" w:cs="Arial"/>
                <w:sz w:val="24"/>
                <w:szCs w:val="24"/>
              </w:rPr>
            </w:pPr>
            <w:r w:rsidRPr="001F7095">
              <w:rPr>
                <w:rFonts w:ascii="Arial" w:hAnsi="Arial" w:cs="Arial"/>
                <w:sz w:val="24"/>
                <w:szCs w:val="24"/>
              </w:rPr>
              <w:t>104348,8</w:t>
            </w:r>
            <w:r w:rsidR="00832946" w:rsidRPr="001F7095">
              <w:rPr>
                <w:rFonts w:ascii="Arial" w:hAnsi="Arial" w:cs="Arial"/>
                <w:sz w:val="24"/>
                <w:szCs w:val="24"/>
              </w:rPr>
              <w:t xml:space="preserve"> тыс. рублей - средства районного бюджета</w:t>
            </w:r>
            <w:r w:rsidR="0051415C" w:rsidRPr="001F7095">
              <w:rPr>
                <w:rFonts w:ascii="Arial" w:hAnsi="Arial" w:cs="Arial"/>
                <w:sz w:val="24"/>
                <w:szCs w:val="24"/>
              </w:rPr>
              <w:t>»</w:t>
            </w:r>
          </w:p>
          <w:p w:rsidR="00D0414E" w:rsidRPr="001F7095" w:rsidRDefault="00D0414E" w:rsidP="00D0414E">
            <w:pPr>
              <w:rPr>
                <w:rFonts w:ascii="Arial" w:hAnsi="Arial" w:cs="Arial"/>
                <w:sz w:val="24"/>
                <w:szCs w:val="24"/>
              </w:rPr>
            </w:pPr>
            <w:r w:rsidRPr="001F7095">
              <w:rPr>
                <w:rFonts w:ascii="Arial" w:hAnsi="Arial" w:cs="Arial"/>
                <w:sz w:val="24"/>
                <w:szCs w:val="24"/>
              </w:rPr>
              <w:t xml:space="preserve">2026 год – </w:t>
            </w:r>
            <w:r w:rsidR="009360FF" w:rsidRPr="001F7095">
              <w:rPr>
                <w:rFonts w:ascii="Arial" w:hAnsi="Arial" w:cs="Arial"/>
                <w:sz w:val="24"/>
                <w:szCs w:val="24"/>
              </w:rPr>
              <w:t>124233,1</w:t>
            </w:r>
            <w:r w:rsidRPr="001F7095">
              <w:rPr>
                <w:rFonts w:ascii="Arial" w:hAnsi="Arial" w:cs="Arial"/>
                <w:sz w:val="24"/>
                <w:szCs w:val="24"/>
              </w:rPr>
              <w:t>тыс. рублей, в том числе:</w:t>
            </w:r>
          </w:p>
          <w:p w:rsidR="00D0414E" w:rsidRPr="001F7095" w:rsidRDefault="00EB30FF" w:rsidP="00D0414E">
            <w:pPr>
              <w:rPr>
                <w:rFonts w:ascii="Arial" w:hAnsi="Arial" w:cs="Arial"/>
                <w:sz w:val="24"/>
                <w:szCs w:val="24"/>
              </w:rPr>
            </w:pPr>
            <w:r w:rsidRPr="001F7095">
              <w:rPr>
                <w:rFonts w:ascii="Arial" w:hAnsi="Arial" w:cs="Arial"/>
                <w:sz w:val="24"/>
                <w:szCs w:val="24"/>
              </w:rPr>
              <w:t>2142,5</w:t>
            </w:r>
            <w:r w:rsidR="00D0414E" w:rsidRPr="001F7095">
              <w:rPr>
                <w:rFonts w:ascii="Arial" w:hAnsi="Arial" w:cs="Arial"/>
                <w:sz w:val="24"/>
                <w:szCs w:val="24"/>
              </w:rPr>
              <w:t xml:space="preserve"> тыс. рублей - средства федерального бюджета;</w:t>
            </w:r>
          </w:p>
          <w:p w:rsidR="00D0414E" w:rsidRPr="001F7095" w:rsidRDefault="00EB30FF" w:rsidP="00D0414E">
            <w:pPr>
              <w:rPr>
                <w:rFonts w:ascii="Arial" w:hAnsi="Arial" w:cs="Arial"/>
                <w:sz w:val="24"/>
                <w:szCs w:val="24"/>
              </w:rPr>
            </w:pPr>
            <w:r w:rsidRPr="001F7095">
              <w:rPr>
                <w:rFonts w:ascii="Arial" w:hAnsi="Arial" w:cs="Arial"/>
                <w:sz w:val="24"/>
                <w:szCs w:val="24"/>
              </w:rPr>
              <w:t>14587,5</w:t>
            </w:r>
            <w:r w:rsidR="00D0414E" w:rsidRPr="001F7095">
              <w:rPr>
                <w:rFonts w:ascii="Arial" w:hAnsi="Arial" w:cs="Arial"/>
                <w:sz w:val="24"/>
                <w:szCs w:val="24"/>
              </w:rPr>
              <w:t xml:space="preserve"> тыс. рублей - средства краевого бюджета;</w:t>
            </w:r>
          </w:p>
          <w:p w:rsidR="00EB30FF" w:rsidRPr="001F7095" w:rsidRDefault="009360FF" w:rsidP="00EB30FF">
            <w:pPr>
              <w:rPr>
                <w:rFonts w:ascii="Arial" w:hAnsi="Arial" w:cs="Arial"/>
                <w:sz w:val="24"/>
                <w:szCs w:val="24"/>
              </w:rPr>
            </w:pPr>
            <w:r w:rsidRPr="001F7095">
              <w:rPr>
                <w:rFonts w:ascii="Arial" w:hAnsi="Arial" w:cs="Arial"/>
                <w:sz w:val="24"/>
                <w:szCs w:val="24"/>
              </w:rPr>
              <w:t>107503,1</w:t>
            </w:r>
            <w:r w:rsidR="00D0414E" w:rsidRPr="001F7095">
              <w:rPr>
                <w:rFonts w:ascii="Arial" w:hAnsi="Arial" w:cs="Arial"/>
                <w:sz w:val="24"/>
                <w:szCs w:val="24"/>
              </w:rPr>
              <w:t xml:space="preserve"> тыс. рублей - средства районного бюджета</w:t>
            </w:r>
            <w:r w:rsidR="00EB30FF" w:rsidRPr="001F7095">
              <w:rPr>
                <w:rFonts w:ascii="Arial" w:hAnsi="Arial" w:cs="Arial"/>
                <w:sz w:val="24"/>
                <w:szCs w:val="24"/>
              </w:rPr>
              <w:t xml:space="preserve">; 2027 год – </w:t>
            </w:r>
            <w:r w:rsidRPr="001F7095">
              <w:rPr>
                <w:rFonts w:ascii="Arial" w:hAnsi="Arial" w:cs="Arial"/>
                <w:sz w:val="24"/>
                <w:szCs w:val="24"/>
              </w:rPr>
              <w:t>121620,8</w:t>
            </w:r>
            <w:r w:rsidR="00EB30FF" w:rsidRPr="001F7095">
              <w:rPr>
                <w:rFonts w:ascii="Arial" w:hAnsi="Arial" w:cs="Arial"/>
                <w:sz w:val="24"/>
                <w:szCs w:val="24"/>
              </w:rPr>
              <w:t xml:space="preserve"> тыс. рублей, в том числе:</w:t>
            </w:r>
          </w:p>
          <w:p w:rsidR="00EB30FF" w:rsidRPr="001F7095" w:rsidRDefault="00EB30FF" w:rsidP="00EB30FF">
            <w:pPr>
              <w:rPr>
                <w:rFonts w:ascii="Arial" w:hAnsi="Arial" w:cs="Arial"/>
                <w:sz w:val="24"/>
                <w:szCs w:val="24"/>
              </w:rPr>
            </w:pPr>
            <w:r w:rsidRPr="001F7095">
              <w:rPr>
                <w:rFonts w:ascii="Arial" w:hAnsi="Arial" w:cs="Arial"/>
                <w:sz w:val="24"/>
                <w:szCs w:val="24"/>
              </w:rPr>
              <w:t>0,0 тыс. рублей - средства федерального бюджета;</w:t>
            </w:r>
          </w:p>
          <w:p w:rsidR="00EB30FF" w:rsidRPr="001F7095" w:rsidRDefault="00EB30FF" w:rsidP="00EB30FF">
            <w:pPr>
              <w:rPr>
                <w:rFonts w:ascii="Arial" w:hAnsi="Arial" w:cs="Arial"/>
                <w:sz w:val="24"/>
                <w:szCs w:val="24"/>
              </w:rPr>
            </w:pPr>
            <w:r w:rsidRPr="001F7095">
              <w:rPr>
                <w:rFonts w:ascii="Arial" w:hAnsi="Arial" w:cs="Arial"/>
                <w:sz w:val="24"/>
                <w:szCs w:val="24"/>
              </w:rPr>
              <w:t>14587,5 тыс. рублей - средства краевого бюджета;</w:t>
            </w:r>
          </w:p>
          <w:p w:rsidR="00832946" w:rsidRPr="001F7095" w:rsidRDefault="009360FF" w:rsidP="00EB30FF">
            <w:pPr>
              <w:rPr>
                <w:rFonts w:ascii="Arial" w:hAnsi="Arial" w:cs="Arial"/>
                <w:sz w:val="24"/>
                <w:szCs w:val="24"/>
              </w:rPr>
            </w:pPr>
            <w:r w:rsidRPr="001F7095">
              <w:rPr>
                <w:rFonts w:ascii="Arial" w:hAnsi="Arial" w:cs="Arial"/>
                <w:sz w:val="24"/>
                <w:szCs w:val="24"/>
              </w:rPr>
              <w:t>107033,3</w:t>
            </w:r>
            <w:r w:rsidR="00EB30FF" w:rsidRPr="001F7095">
              <w:rPr>
                <w:rFonts w:ascii="Arial" w:hAnsi="Arial" w:cs="Arial"/>
                <w:sz w:val="24"/>
                <w:szCs w:val="24"/>
              </w:rPr>
              <w:t xml:space="preserve"> тыс. рублей - средства районного бюджета</w:t>
            </w:r>
            <w:r w:rsidR="00A67D9E" w:rsidRPr="001F7095">
              <w:rPr>
                <w:rFonts w:ascii="Arial" w:hAnsi="Arial" w:cs="Arial"/>
                <w:sz w:val="24"/>
                <w:szCs w:val="24"/>
              </w:rPr>
              <w:t>»</w:t>
            </w:r>
            <w:r w:rsidR="00832946" w:rsidRPr="001F7095">
              <w:rPr>
                <w:rFonts w:ascii="Arial" w:hAnsi="Arial" w:cs="Arial"/>
                <w:sz w:val="24"/>
                <w:szCs w:val="24"/>
              </w:rPr>
              <w:t>.</w:t>
            </w:r>
          </w:p>
        </w:tc>
      </w:tr>
    </w:tbl>
    <w:p w:rsidR="00832946" w:rsidRPr="001F7095" w:rsidRDefault="00832946" w:rsidP="00832946">
      <w:pP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2. Характеристика текущего состояния социально-экономического развития в сфере управления муниципальными финансами с указанием основных показателей социально-экономического развития Боготольского района.</w:t>
      </w:r>
    </w:p>
    <w:p w:rsidR="00832946" w:rsidRPr="001F7095" w:rsidRDefault="00832946" w:rsidP="00832946">
      <w:pPr>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Бюджетная система Боготольского района включает в себя районный бюджет и бюджеты муниципальных образований восьми сельских поселений.</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Уполномоченным органом в сфере управления финансами районного бюджета является финансовое управление администрации Боготольского района. Финансовое управление осуществляет проведение единой финансовой, бюджетной и налоговой политики в соответствии с действующим </w:t>
      </w:r>
      <w:r w:rsidRPr="001F7095">
        <w:rPr>
          <w:rFonts w:ascii="Arial" w:hAnsi="Arial" w:cs="Arial"/>
          <w:sz w:val="24"/>
          <w:szCs w:val="24"/>
        </w:rPr>
        <w:lastRenderedPageBreak/>
        <w:t>законодательством и исполнительно-распорядительные функции в данной сфере деятельности на территории Боготольского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Основными источниками, формирующими районный бюджет, являются безвозмездные перечисления из бюджета вышестоящего уровня (бюджета Красноярского края), которые составляют более 85 процентов всех поступлений в районный бюджет.</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В сложившейся экономической ситуации бюджетная политика направлена на эффективное, ответственное и прозрачное управление муниципальными финансами 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социально-экономического развития Боготольского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Управление муниципальными финансами ориентировано на приоритеты социально-экономического развития, обозначенные на федеральном, краевом и местном уровнях. В муниципальной программе отражены следующие основные задачи на новый бюджетный цикл:</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 поставленных в указах Президента Российской Федерации от 07.05.2012г.;</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развитие программно-целевых методов управления;</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развитие межбюджетных отношений;</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повышение прозрачности бюджетов и бюджетного процесса.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С учетом вышеизложенного возрастает роль эффективного бюджетного планирования, ориентированного на результат. Планирование расходов бюджета программно-целевым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 При этом качество оказания муниципальных услуг не должно снижаться.</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На осуществление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её реализации:</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основной риск для муниципальной программы – изменение федерального законодательства. В первую очередь данный риск влияет на формирование межбюджетных отношений между субъектами Российской Федерации и муниципальными образованиями. 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 что не способствует построению стабильной и эффективной системы межбюджетных отношений.</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замедление темпов экономического развития. В данной ситуации возможно снижение поступлений налоговых и неналоговых доходов в районный бюджет и, как следствие, отсутствие возможности повышения расходов районного бюджета, в связи с чем заданные показатели результативности могут быть невыполненными.</w:t>
      </w:r>
    </w:p>
    <w:p w:rsidR="00832946" w:rsidRPr="001F7095" w:rsidRDefault="00832946" w:rsidP="00832946">
      <w:pPr>
        <w:ind w:firstLine="709"/>
        <w:jc w:val="both"/>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3. Приоритеты и цели социально-экономического развития в сфере управления муниципальными финансами, описание основных целей и задач муниципальной программы, тенденции социально-экономического развития в сфере управления муниципальными финансами</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Поставленные цели и задачи программы соответствуют социально-экономическим приоритетам Боготольского района и Красноярского края. </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lastRenderedPageBreak/>
        <w:t>Целью муниципальной программы является обеспечение долгосрочной сбалансированности и устойчивости бюджетной системы Боготольского района, повышение качества и прозрачности управления муниципальными финансами.</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Реализация муниципальной программы направлена на достижение следующих задач:</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2. Эффективное управление муниципальным долгом Боготольского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повышения эффективности расходов районного бюджета, а также обеспечение контроля за соблюдением законодательства в финансово-бюджетной сфере.</w:t>
      </w:r>
    </w:p>
    <w:p w:rsidR="00832946" w:rsidRPr="001F7095" w:rsidRDefault="00832946" w:rsidP="00832946">
      <w:pPr>
        <w:ind w:firstLine="709"/>
        <w:jc w:val="both"/>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4. Прогноз конечных результатов реализации муниципальной программы, характеризующих целевое состояние (изменение состояния) уровня и качества жизни населения, социально-экономическое развитие в сфере муниципальных финансов, экономики, степени реализации других общественно значимых интересов</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При реализации муниципальной программы к 2030 году планируется обеспечить достижение следующих результатов, способствующих достижению задач муниципальной программы: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достижение значения критерия выравнивания расчетной бюджетной обеспеченности сельских поселений Боготольского района в размере 0,8;</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рост объема налоговых и неналоговых доходов местных бюджетов в общем объеме доходов местных бюджетов;</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поддержание рейтинга района по качеству управления муниципальными финансами не ниже уровня, соответствующего надлежащему качеству;</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сохранение объема муниципального долга Боготольского района на уровне, не превышающем объем доходов районного бюджета без учета объема безвозмездных поступлений;</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отсутствие выплат из районного бюджета, связанных с несвоевременным исполнением долговых обязательств.</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доля расходов районного бюджета, формируемых в рамках муниципальных программ Боготольского района - не менее 90 процентов;</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своевременное составление проекта районного бюджета и отчета об исполнении районного бюджета;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поддержание рейтинга Боготольского района по качеству управления муниципальными финансами - не ниже II степени качества;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повышение качества финансового менеджмента главных распорядителей бюджетных средств;</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не превышение размера дефицита бюджета к общему годовому объему доходов выше уровня, установленного Бюджетным кодексов Российской Федерации;</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обеспечение исполнения расходных обязательств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качественное планирование доходов районного бюджета;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lastRenderedPageBreak/>
        <w:t>повышение квалификации муниципальных служащих, работающих в финансовом управлении.</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повышение качества финансового менеджмента главных распорядителей бюджетных средств;</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разработка и размещение на официальном сайте Боготольского района информации </w:t>
      </w:r>
      <w:r w:rsidR="0051415C" w:rsidRPr="001F7095">
        <w:rPr>
          <w:rFonts w:ascii="Arial" w:hAnsi="Arial" w:cs="Arial"/>
          <w:sz w:val="24"/>
          <w:szCs w:val="24"/>
        </w:rPr>
        <w:t>«</w:t>
      </w:r>
      <w:r w:rsidRPr="001F7095">
        <w:rPr>
          <w:rFonts w:ascii="Arial" w:hAnsi="Arial" w:cs="Arial"/>
          <w:sz w:val="24"/>
          <w:szCs w:val="24"/>
        </w:rPr>
        <w:t>Бюджет для граждан</w:t>
      </w:r>
      <w:r w:rsidR="0051415C" w:rsidRPr="001F7095">
        <w:rPr>
          <w:rFonts w:ascii="Arial" w:hAnsi="Arial" w:cs="Arial"/>
          <w:sz w:val="24"/>
          <w:szCs w:val="24"/>
        </w:rPr>
        <w:t>»</w:t>
      </w:r>
      <w:r w:rsidRPr="001F7095">
        <w:rPr>
          <w:rFonts w:ascii="Arial" w:hAnsi="Arial" w:cs="Arial"/>
          <w:sz w:val="24"/>
          <w:szCs w:val="24"/>
        </w:rPr>
        <w:t xml:space="preserve"> по районному бюджету Боготольского района.</w:t>
      </w:r>
    </w:p>
    <w:p w:rsidR="00832946" w:rsidRPr="001F7095" w:rsidRDefault="00832946" w:rsidP="00832946">
      <w:pPr>
        <w:ind w:firstLine="709"/>
        <w:jc w:val="both"/>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5. Информация по подпрограммам муниципальной программы, отдельным мероприятиям муниципальной программы</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Для достижения цели муниципальной программы и решения задач в сфере управления муниципальными финансами в муниципальную программу включены три подпрограммы: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1)</w:t>
      </w:r>
      <w:r w:rsidR="0051415C" w:rsidRPr="001F7095">
        <w:rPr>
          <w:rFonts w:ascii="Arial" w:hAnsi="Arial" w:cs="Arial"/>
          <w:sz w:val="24"/>
          <w:szCs w:val="24"/>
        </w:rPr>
        <w:t xml:space="preserve"> </w:t>
      </w:r>
      <w:r w:rsidRPr="001F7095">
        <w:rPr>
          <w:rFonts w:ascii="Arial" w:hAnsi="Arial" w:cs="Arial"/>
          <w:sz w:val="24"/>
          <w:szCs w:val="24"/>
        </w:rPr>
        <w:t>подпрограмма 1</w:t>
      </w:r>
      <w:r w:rsidR="0051415C" w:rsidRPr="001F7095">
        <w:rPr>
          <w:rFonts w:ascii="Arial" w:hAnsi="Arial" w:cs="Arial"/>
          <w:sz w:val="24"/>
          <w:szCs w:val="24"/>
        </w:rPr>
        <w:t xml:space="preserve"> «</w:t>
      </w:r>
      <w:r w:rsidRPr="001F7095">
        <w:rPr>
          <w:rFonts w:ascii="Arial" w:hAnsi="Arial" w:cs="Arial"/>
          <w:sz w:val="24"/>
          <w:szCs w:val="24"/>
        </w:rPr>
        <w:t>Создание условий для эффективного и ответственного управления муниципальными финансами, повышение устойчивости бюджетов муниципальных образований Боготольского района</w:t>
      </w:r>
      <w:r w:rsidR="0051415C" w:rsidRPr="001F7095">
        <w:rPr>
          <w:rFonts w:ascii="Arial" w:hAnsi="Arial" w:cs="Arial"/>
          <w:sz w:val="24"/>
          <w:szCs w:val="24"/>
        </w:rPr>
        <w:t>»</w:t>
      </w:r>
      <w:r w:rsidRPr="001F7095">
        <w:rPr>
          <w:rFonts w:ascii="Arial" w:hAnsi="Arial" w:cs="Arial"/>
          <w:sz w:val="24"/>
          <w:szCs w:val="24"/>
        </w:rPr>
        <w:t xml:space="preserve">. </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статьей 130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законе от 06.10.2003 № 131-ФЗ </w:t>
      </w:r>
      <w:r w:rsidR="0051415C" w:rsidRPr="001F7095">
        <w:rPr>
          <w:rFonts w:ascii="Arial" w:hAnsi="Arial" w:cs="Arial"/>
          <w:sz w:val="24"/>
          <w:szCs w:val="24"/>
        </w:rPr>
        <w:t>«</w:t>
      </w:r>
      <w:r w:rsidRPr="001F7095">
        <w:rPr>
          <w:rFonts w:ascii="Arial" w:hAnsi="Arial" w:cs="Arial"/>
          <w:sz w:val="24"/>
          <w:szCs w:val="24"/>
        </w:rPr>
        <w:t>Об общих принципах организации местного самоуправления в Российской Федерации</w:t>
      </w:r>
      <w:r w:rsidR="0051415C" w:rsidRPr="001F7095">
        <w:rPr>
          <w:rFonts w:ascii="Arial" w:hAnsi="Arial" w:cs="Arial"/>
          <w:sz w:val="24"/>
          <w:szCs w:val="24"/>
        </w:rPr>
        <w:t>»</w:t>
      </w:r>
      <w:r w:rsidRPr="001F7095">
        <w:rPr>
          <w:rFonts w:ascii="Arial" w:hAnsi="Arial" w:cs="Arial"/>
          <w:sz w:val="24"/>
          <w:szCs w:val="24"/>
        </w:rPr>
        <w:t>.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Для выравнивания финансовых возможностей поселений муниципального района законодательством Российской Федерации предусмотрено оказание безвозмездной и безвозвратной финансовой поддержки органам местного самоуправления поселений из бюджета муниципального района. Тем самым для жителей района создаются более равные возможности для получения определенного набора социальных и общественных услуг.</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Выравнивание уровня бюджетной обеспеченности поселений, входящих в состав муниципального района, за счет средств бюджета муниципального района, в соответствии с подпунктом 20 пункта 1 статьи 15 Федерального закона от 06.10.2003 № 131-ФЗ </w:t>
      </w:r>
      <w:r w:rsidR="0051415C" w:rsidRPr="001F7095">
        <w:rPr>
          <w:rFonts w:ascii="Arial" w:hAnsi="Arial" w:cs="Arial"/>
          <w:sz w:val="24"/>
          <w:szCs w:val="24"/>
        </w:rPr>
        <w:t>«</w:t>
      </w:r>
      <w:r w:rsidRPr="001F7095">
        <w:rPr>
          <w:rFonts w:ascii="Arial" w:hAnsi="Arial" w:cs="Arial"/>
          <w:sz w:val="24"/>
          <w:szCs w:val="24"/>
        </w:rPr>
        <w:t>Об общих принципах организации местного самоуправления в Российской Федерации</w:t>
      </w:r>
      <w:r w:rsidR="0051415C" w:rsidRPr="001F7095">
        <w:rPr>
          <w:rFonts w:ascii="Arial" w:hAnsi="Arial" w:cs="Arial"/>
          <w:sz w:val="24"/>
          <w:szCs w:val="24"/>
        </w:rPr>
        <w:t>»</w:t>
      </w:r>
      <w:r w:rsidRPr="001F7095">
        <w:rPr>
          <w:rFonts w:ascii="Arial" w:hAnsi="Arial" w:cs="Arial"/>
          <w:sz w:val="24"/>
          <w:szCs w:val="24"/>
        </w:rPr>
        <w:t>, относится к полномочиям органов местного самоуправления муниципального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Объемы дотаций на выравнивание бюджетной обеспеченности в соответствии с требованиями Бюджетного кодекса Российской Федерации, утверждаются решением Боготольского районного Совета депутатов о бюджете на очередной финансовый год и плановый период.</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Реализация данной задачи обеспечит условия для своевременного и эффективного выполнения органами местного самоуправления </w:t>
      </w:r>
      <w:r w:rsidR="00EB79AB" w:rsidRPr="001F7095">
        <w:rPr>
          <w:rFonts w:ascii="Arial" w:hAnsi="Arial" w:cs="Arial"/>
          <w:sz w:val="24"/>
          <w:szCs w:val="24"/>
        </w:rPr>
        <w:t>поселений,</w:t>
      </w:r>
      <w:r w:rsidRPr="001F7095">
        <w:rPr>
          <w:rFonts w:ascii="Arial" w:hAnsi="Arial" w:cs="Arial"/>
          <w:sz w:val="24"/>
          <w:szCs w:val="24"/>
        </w:rPr>
        <w:t xml:space="preserve"> закрепленных за ними полномочий.</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Целью подпрограммы 1 является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Для достижения поставленной цели финансовым управлением планируется </w:t>
      </w:r>
      <w:r w:rsidRPr="001F7095">
        <w:rPr>
          <w:rFonts w:ascii="Arial" w:hAnsi="Arial" w:cs="Arial"/>
          <w:sz w:val="24"/>
          <w:szCs w:val="24"/>
        </w:rPr>
        <w:lastRenderedPageBreak/>
        <w:t>решение следующих задач:</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1. Создание условий для обеспечения финансовой устойчивости бюджетов муниципальных образований.</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2. Повышение заинтересованности органов местного самоуправления в росте налогового потенциала.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3. Повышение качества управления муниципальными финансами.</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Срок реализации подпрограммы 1: 202</w:t>
      </w:r>
      <w:r w:rsidR="00281655" w:rsidRPr="001F7095">
        <w:rPr>
          <w:rFonts w:ascii="Arial" w:hAnsi="Arial" w:cs="Arial"/>
          <w:sz w:val="24"/>
          <w:szCs w:val="24"/>
        </w:rPr>
        <w:t>4</w:t>
      </w:r>
      <w:r w:rsidRPr="001F7095">
        <w:rPr>
          <w:rFonts w:ascii="Arial" w:hAnsi="Arial" w:cs="Arial"/>
          <w:sz w:val="24"/>
          <w:szCs w:val="24"/>
        </w:rPr>
        <w:t xml:space="preserve"> - 202</w:t>
      </w:r>
      <w:r w:rsidR="00246D70" w:rsidRPr="001F7095">
        <w:rPr>
          <w:rFonts w:ascii="Arial" w:hAnsi="Arial" w:cs="Arial"/>
          <w:sz w:val="24"/>
          <w:szCs w:val="24"/>
        </w:rPr>
        <w:t>7</w:t>
      </w:r>
      <w:r w:rsidRPr="001F7095">
        <w:rPr>
          <w:rFonts w:ascii="Arial" w:hAnsi="Arial" w:cs="Arial"/>
          <w:sz w:val="24"/>
          <w:szCs w:val="24"/>
        </w:rPr>
        <w:t xml:space="preserve"> годы.</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1:</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достижение значения критерия выравнивания расчетной бюджетной обеспеченности сельсоветов района;</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рост количества муниципальных образований района, которым присвоена 1-я или 2-я степень качества управления муниципальными финансами;</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 xml:space="preserve">2) подпрограмма 2 </w:t>
      </w:r>
      <w:r w:rsidR="0051415C" w:rsidRPr="001F7095">
        <w:rPr>
          <w:rFonts w:ascii="Arial" w:hAnsi="Arial" w:cs="Arial"/>
          <w:sz w:val="24"/>
          <w:szCs w:val="24"/>
        </w:rPr>
        <w:t>«</w:t>
      </w:r>
      <w:r w:rsidRPr="001F7095">
        <w:rPr>
          <w:rFonts w:ascii="Arial" w:hAnsi="Arial" w:cs="Arial"/>
          <w:sz w:val="24"/>
          <w:szCs w:val="24"/>
        </w:rPr>
        <w:t>Управление муниципальным долгом Боготольского района</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Долговая политика Боготольского района является неотъемлемой частью финансовой политики Боготольского района. Эффективное управление муниципальным долгом означает не только своевременное обслуживание долговых обязательств, но и проведение рациональной долговой политики, направленной на сохранение объема и структуры муниципального долга на экономически безопасном уровне при соблюдении ограничений, установленных федеральным законодательством.</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Приоритетом долговой политики является обеспечение сбалансированности районного бюджета. В качестве основного инструмента заимствований с целью покрытия дефицита районного бюджета используется привлечение кредитов из вышестоящего бюджета.</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Бюджетные кредиты, предоставляемые Министерством финансов Красноярского края для частичного покрытия дефицита районного бюджета в целях погашения долговых обязательств Боготольского района, являются самым дешевым финансовым инструментом.</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Целью подпрограммы является эффективное управление муниципальным долгом.</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Для достижения указанной цели необходимо решить следующие задачи:</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а) сохранение объема и структуры муниципального долга на экономически безопасном уровне;</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б) соблюдение ограничений по объему муниципального долга и расходам на его обслуживание установленных федеральным законодательством;</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в) соблюдение сроков исполнения долговых обязательств;</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г) обслуживание муниципального долга.</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Срок реализации подпрограммы 2: 202</w:t>
      </w:r>
      <w:r w:rsidR="00281655" w:rsidRPr="001F7095">
        <w:rPr>
          <w:rFonts w:ascii="Arial" w:hAnsi="Arial" w:cs="Arial"/>
          <w:sz w:val="24"/>
          <w:szCs w:val="24"/>
        </w:rPr>
        <w:t>4</w:t>
      </w:r>
      <w:r w:rsidRPr="001F7095">
        <w:rPr>
          <w:rFonts w:ascii="Arial" w:hAnsi="Arial" w:cs="Arial"/>
          <w:sz w:val="24"/>
          <w:szCs w:val="24"/>
        </w:rPr>
        <w:t xml:space="preserve"> - 202</w:t>
      </w:r>
      <w:r w:rsidR="00246D70" w:rsidRPr="001F7095">
        <w:rPr>
          <w:rFonts w:ascii="Arial" w:hAnsi="Arial" w:cs="Arial"/>
          <w:sz w:val="24"/>
          <w:szCs w:val="24"/>
        </w:rPr>
        <w:t>7</w:t>
      </w:r>
      <w:r w:rsidRPr="001F7095">
        <w:rPr>
          <w:rFonts w:ascii="Arial" w:hAnsi="Arial" w:cs="Arial"/>
          <w:sz w:val="24"/>
          <w:szCs w:val="24"/>
        </w:rPr>
        <w:t xml:space="preserve"> годы.</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2:</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отсутствие выплат из районного бюджета сумм, связанных с несвоевременным исполнением долговых обязательств;</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отношение муниципального долга Боготольского района к доходам районного бюджета, за исключением безвозмездных поступлений - не более 50 процентов;</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lastRenderedPageBreak/>
        <w:t xml:space="preserve">3) подпрограмма 3 </w:t>
      </w:r>
      <w:r w:rsidR="0051415C" w:rsidRPr="001F7095">
        <w:rPr>
          <w:rFonts w:ascii="Arial" w:hAnsi="Arial" w:cs="Arial"/>
          <w:sz w:val="24"/>
          <w:szCs w:val="24"/>
        </w:rPr>
        <w:t>«</w:t>
      </w:r>
      <w:r w:rsidRPr="001F7095">
        <w:rPr>
          <w:rFonts w:ascii="Arial" w:hAnsi="Arial" w:cs="Arial"/>
          <w:sz w:val="24"/>
          <w:szCs w:val="24"/>
        </w:rPr>
        <w:t>Обеспечение реализации муниципальной программы и прочие мероприятия</w:t>
      </w:r>
      <w:r w:rsidR="0051415C" w:rsidRPr="001F7095">
        <w:rPr>
          <w:rFonts w:ascii="Arial" w:hAnsi="Arial" w:cs="Arial"/>
          <w:sz w:val="24"/>
          <w:szCs w:val="24"/>
        </w:rPr>
        <w:t>»</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Эффективное и прозрачное управление муниципальными финансами является базовым условием для повышения уровня и качества жизни населения, устойчивого роста экономики на основе стабильного функционирования и развития бюджетной системы.</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В настоящее время в сфере руководства и управления финансовыми ресурсами Боготольского района (далее – район) сохраняется ряд недостатков, ограничений и нерешенных проблем, в том числе:</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незавершенность формирования и ограниченность практики использования в качестве основного инструмента для достижения основных целей бюджетной политики района и основы для бюджетного планирования районных муниципальных программ;</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сохранение условий и стимулов для неоправданного увеличения бюджетных расходов при низкой мотивации органов муниципальной власти Боготольского района к формированию приоритетов и оптимизации бюджетных расходов;</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наличие избыточной сети муниципальных учреждений;</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слабая взаимосвязанность с бюджетным процессом инструментов бюджетирования, ориентированного на результат;</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низкая степень автоматизации планирования бюджетов.</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 xml:space="preserve">В целом сложившееся в данной сфере правовое регулирование и методическое обеспечение имеют ряд пробелов и внутренних противоречий, а правоприменительная практика может существенно отклоняться от предусмотренных нормативно-правовыми актами и методическими документами принципов и механизмов. </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Важным шагом на пути к решению данной проблемы является в первую очередь программный бюджет, призванный наиболее эффективно обеспечивать достижение стратегических целей социально-экономического развития Боготольского района. Кроме того, начиная с 2019 года, национальные проекты стали новым инструментом программно-целевого планирования и управления бюджетным процессом. Достижение целей национальных проектов осуществляется путем реализации мероприятий федеральных и региональных проектов, предусмотренных как в структуре одной, так и нескольких государственных программ.</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В настоящее время значительно возросла роль информационных систем в процессе формирования и исполнения бюджета. Использование современных программных продуктов позволяет значительно сократить трудозатраты и снизить влияние человеческого фактора в финансовой деятельности органов исполнительной власти Боготольского района.</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Учитывая складывающуюся ситуацию в целях повышения эффективности бюджетных расходов, в 2018 году Боготольский район перешел на централизованную автоматизированную систему управления финансовыми ресурсами министерством финансов Красноярского края, которая обладает следующими ключевыми преимуществами:</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оптимизации процесса финансирования межбюджетных трансфертов за счет возможности непосредственного доступа к информации по предоставлению и расходованию трансфертов между бюджетами всех уровней;</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упрощение процедуры формирования необходимой отчетности, повышение оперативности и достоверности консолидированной отчетности по финансам всех уровней;</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 xml:space="preserve">технологическая возможность установки и использования единых стандартов и принципов при работе с системой на территории всего субъекта </w:t>
      </w:r>
      <w:r w:rsidRPr="001F7095">
        <w:rPr>
          <w:rFonts w:ascii="Arial" w:hAnsi="Arial" w:cs="Arial"/>
          <w:sz w:val="24"/>
          <w:szCs w:val="24"/>
        </w:rPr>
        <w:lastRenderedPageBreak/>
        <w:t>Российской Федерации;</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снижение стоимости функционирования системы.</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Несмотря на достигнутые результаты сохраняется потребность в модификации существующих автоматизированных систем, вызванная изменениями норм бюджетного законодательства, возникновением новых полномочий.</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 xml:space="preserve">Эффективность деятельности органов исполнительной власти Боготольского района, в конечном счете, определяется жителями, проживающими на территории Боготольского района. Осуществление эффективного гражданского контроля является основным фактором, способствующим исполнению органами исполнительной власти Боготольского района закрепленных за ними задач и функций надлежащим образом. В целях обеспечения прозрачности и открытости районного бюджета и бюджетного процесса для граждан в подпрограмме 3 предусмотрено мероприятие </w:t>
      </w:r>
      <w:r w:rsidR="0051415C" w:rsidRPr="001F7095">
        <w:rPr>
          <w:rFonts w:ascii="Arial" w:hAnsi="Arial" w:cs="Arial"/>
          <w:sz w:val="24"/>
          <w:szCs w:val="24"/>
        </w:rPr>
        <w:t>«</w:t>
      </w:r>
      <w:r w:rsidRPr="001F7095">
        <w:rPr>
          <w:rFonts w:ascii="Arial" w:hAnsi="Arial" w:cs="Arial"/>
          <w:sz w:val="24"/>
          <w:szCs w:val="24"/>
        </w:rPr>
        <w:t>разработка и размещение на официальном сайте Боготольского района информации о районном бюджете и бюджетном процессе</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Реализация подпрограммы позволит обеспечить устойчивое функционирование и развитие бюджетной системы, бюджетного устройства и бюджетного процесса района, совершенствование кадрового потенциала финансовой системы района, системы исполнения бюджета и бюджетной отчетности, а также повышение эффективности использования средств районного бюджета.</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Эффективность реализации подпрограммы 3 зависит не только от деятельности финансового управления как структурного подразделения администрации района, ответственного за обеспечение реализации стратегических направлений единой политики в финансовой сфере, но и от деятельности других органов и структурных подразделений исполнительной власти района, принимающих участие в бюджетном процессе Боготольского района.</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Необходимость достижения долгосрочных целей социально-экономического развития Боготольского района увеличивает актуальность разработки и реализации данной подпрограммы.</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В рамках данной цели предполагается решение следующих задач.</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финансовой системы района.</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2. Обеспечение доступа для граждан к информации о районном бюджете и бюджетном процессе в компактной и доступной форме.</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Срок реализации подпрограммы 3: 202</w:t>
      </w:r>
      <w:r w:rsidR="00281655" w:rsidRPr="001F7095">
        <w:rPr>
          <w:rFonts w:ascii="Arial" w:hAnsi="Arial" w:cs="Arial"/>
          <w:sz w:val="24"/>
          <w:szCs w:val="24"/>
        </w:rPr>
        <w:t>4</w:t>
      </w:r>
      <w:r w:rsidRPr="001F7095">
        <w:rPr>
          <w:rFonts w:ascii="Arial" w:hAnsi="Arial" w:cs="Arial"/>
          <w:sz w:val="24"/>
          <w:szCs w:val="24"/>
        </w:rPr>
        <w:t xml:space="preserve"> - 202</w:t>
      </w:r>
      <w:r w:rsidR="00246D70" w:rsidRPr="001F7095">
        <w:rPr>
          <w:rFonts w:ascii="Arial" w:hAnsi="Arial" w:cs="Arial"/>
          <w:sz w:val="24"/>
          <w:szCs w:val="24"/>
        </w:rPr>
        <w:t>7</w:t>
      </w:r>
      <w:r w:rsidRPr="001F7095">
        <w:rPr>
          <w:rFonts w:ascii="Arial" w:hAnsi="Arial" w:cs="Arial"/>
          <w:sz w:val="24"/>
          <w:szCs w:val="24"/>
        </w:rPr>
        <w:t xml:space="preserve"> годы.</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3:</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сохранение доли расходов районного бюджета, формируемых в рамках муниципальных программ Боготольского района;</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своевременное составление проекта районного бюджета и отчета об исполнении районного бюджета;</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непревышение размера дефицита бюджета к общему годовому объему доходов выше уровня, установленного Бюджетным кодексом Российской Федерации;</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lastRenderedPageBreak/>
        <w:t>обеспечение исполнения расходных обязательств Боготольского района;</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качественное планирование доходов районного бюджета;</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повышение качества финансового менеджмента главных распорядителей бюджетных средств;</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размещение муниципальными учреждениями в полном объеме требуемой информации на официальном сайте в сети Интернет www.bus.gov.ru в текущем году;</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повышение квалификации муниципальных служащих, работающих в финансовом управлении администрации Боготольского района;</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 xml:space="preserve">размещение на официальном сайте Боготольского района брошюры </w:t>
      </w:r>
      <w:r w:rsidR="0051415C" w:rsidRPr="001F7095">
        <w:rPr>
          <w:rFonts w:ascii="Arial" w:hAnsi="Arial" w:cs="Arial"/>
          <w:sz w:val="24"/>
          <w:szCs w:val="24"/>
        </w:rPr>
        <w:t>«</w:t>
      </w:r>
      <w:r w:rsidRPr="001F7095">
        <w:rPr>
          <w:rFonts w:ascii="Arial" w:hAnsi="Arial" w:cs="Arial"/>
          <w:sz w:val="24"/>
          <w:szCs w:val="24"/>
        </w:rPr>
        <w:t>Путеводитель по бюджету Боготольского района</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Подпрограммы 1 - 3 изложены в приложениях № 1 - 3 к муниципальной программе.</w:t>
      </w:r>
    </w:p>
    <w:p w:rsidR="00832946" w:rsidRPr="001F7095" w:rsidRDefault="00832946" w:rsidP="0051415C">
      <w:pPr>
        <w:ind w:firstLine="709"/>
        <w:jc w:val="both"/>
        <w:rPr>
          <w:rFonts w:ascii="Arial" w:hAnsi="Arial" w:cs="Arial"/>
          <w:sz w:val="24"/>
          <w:szCs w:val="24"/>
        </w:rPr>
      </w:pPr>
      <w:r w:rsidRPr="001F7095">
        <w:rPr>
          <w:rFonts w:ascii="Arial" w:hAnsi="Arial" w:cs="Arial"/>
          <w:sz w:val="24"/>
          <w:szCs w:val="24"/>
        </w:rPr>
        <w:t xml:space="preserve">Отдельные мероприятия муниципальной программы – не выделены. </w:t>
      </w:r>
    </w:p>
    <w:p w:rsidR="00832946" w:rsidRPr="001F7095" w:rsidRDefault="00832946" w:rsidP="00832946">
      <w:pPr>
        <w:ind w:firstLine="709"/>
        <w:jc w:val="both"/>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6. Информация об основных мерах правового регулирования в сфере управления муниципальными финансами, направленных на достижение целе</w:t>
      </w:r>
      <w:r w:rsidR="00644D80" w:rsidRPr="001F7095">
        <w:rPr>
          <w:rFonts w:ascii="Arial" w:hAnsi="Arial" w:cs="Arial"/>
          <w:sz w:val="24"/>
          <w:szCs w:val="24"/>
        </w:rPr>
        <w:t>й</w:t>
      </w:r>
      <w:r w:rsidRPr="001F7095">
        <w:rPr>
          <w:rFonts w:ascii="Arial" w:hAnsi="Arial" w:cs="Arial"/>
          <w:sz w:val="24"/>
          <w:szCs w:val="24"/>
        </w:rPr>
        <w:t xml:space="preserve"> (или) задач муниципальной программы</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Разработка дополнительных мер правового регулирования в сфере управления муниципальными финансами, направленных на достижение цели и (или) задач муниципальной программы, не требуется.</w:t>
      </w:r>
    </w:p>
    <w:p w:rsidR="00832946" w:rsidRPr="001F7095" w:rsidRDefault="00832946" w:rsidP="00832946">
      <w:pPr>
        <w:ind w:firstLine="709"/>
        <w:jc w:val="both"/>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7. Информация о ресурсном обеспечении муниципальной программы</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Информация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 (с расшифровкой по главным распорядителям бюджетных средств районного бюджета, в разрезе подпрограмм, отдельных мероприятий муниципальной программы), приведена в приложении № 1 к муниципальной программе.</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Информация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приведена в приложении № 2 к муниципальной программе.</w:t>
      </w:r>
    </w:p>
    <w:p w:rsidR="00832946" w:rsidRPr="001F7095" w:rsidRDefault="00832946" w:rsidP="00832946">
      <w:pPr>
        <w:ind w:firstLine="709"/>
        <w:jc w:val="both"/>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8. Информация о реализации мероприятий в рамках муниципально-частного партнёрства, направленных на достижение целей и задач программы</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Программой не предусмотрены мероприятия, реализуемые в рамках муниципально-частного партнёрства.</w:t>
      </w:r>
    </w:p>
    <w:p w:rsidR="00832946" w:rsidRPr="001F7095" w:rsidRDefault="00832946" w:rsidP="00832946">
      <w:pPr>
        <w:ind w:firstLine="709"/>
        <w:jc w:val="both"/>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9. Информация о реализации мероприятий, направленных на развитие сельских территорий</w:t>
      </w:r>
    </w:p>
    <w:p w:rsidR="00832946" w:rsidRPr="001F7095" w:rsidRDefault="00832946" w:rsidP="008941A9">
      <w:pPr>
        <w:jc w:val="both"/>
        <w:rPr>
          <w:rFonts w:ascii="Arial" w:hAnsi="Arial" w:cs="Arial"/>
          <w:sz w:val="24"/>
          <w:szCs w:val="24"/>
        </w:rPr>
      </w:pPr>
      <w:r w:rsidRPr="001F7095">
        <w:rPr>
          <w:rFonts w:ascii="Arial" w:hAnsi="Arial" w:cs="Arial"/>
          <w:sz w:val="24"/>
          <w:szCs w:val="24"/>
        </w:rPr>
        <w:t>Мероприятия, направленные на развитие сельских территорий в муниципальной программе не предусмотрены.</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sectPr w:rsidR="00832946" w:rsidRPr="001F7095" w:rsidSect="0051415C">
          <w:pgSz w:w="11906" w:h="16838"/>
          <w:pgMar w:top="1134" w:right="851" w:bottom="1134" w:left="1701" w:header="709" w:footer="709" w:gutter="0"/>
          <w:cols w:space="708"/>
          <w:docGrid w:linePitch="360"/>
        </w:sectPr>
      </w:pPr>
    </w:p>
    <w:p w:rsidR="00832946" w:rsidRPr="001F7095" w:rsidRDefault="00832946" w:rsidP="00832946">
      <w:pPr>
        <w:jc w:val="right"/>
        <w:rPr>
          <w:rFonts w:ascii="Arial" w:hAnsi="Arial" w:cs="Arial"/>
          <w:sz w:val="24"/>
          <w:szCs w:val="24"/>
        </w:rPr>
      </w:pPr>
      <w:r w:rsidRPr="001F7095">
        <w:rPr>
          <w:rFonts w:ascii="Arial" w:hAnsi="Arial" w:cs="Arial"/>
          <w:sz w:val="24"/>
          <w:szCs w:val="24"/>
        </w:rPr>
        <w:lastRenderedPageBreak/>
        <w:t>Приложение</w:t>
      </w:r>
    </w:p>
    <w:p w:rsidR="00832946" w:rsidRPr="001F7095" w:rsidRDefault="00832946" w:rsidP="00832946">
      <w:pPr>
        <w:jc w:val="right"/>
        <w:rPr>
          <w:rFonts w:ascii="Arial" w:hAnsi="Arial" w:cs="Arial"/>
          <w:sz w:val="24"/>
          <w:szCs w:val="24"/>
        </w:rPr>
      </w:pPr>
      <w:r w:rsidRPr="001F7095">
        <w:rPr>
          <w:rFonts w:ascii="Arial" w:hAnsi="Arial" w:cs="Arial"/>
          <w:sz w:val="24"/>
          <w:szCs w:val="24"/>
        </w:rPr>
        <w:t xml:space="preserve">к паспорту муниципальной программы </w:t>
      </w:r>
      <w:r w:rsidR="0051415C" w:rsidRPr="001F7095">
        <w:rPr>
          <w:rFonts w:ascii="Arial" w:hAnsi="Arial" w:cs="Arial"/>
          <w:sz w:val="24"/>
          <w:szCs w:val="24"/>
        </w:rPr>
        <w:t>«</w:t>
      </w:r>
      <w:r w:rsidRPr="001F7095">
        <w:rPr>
          <w:rFonts w:ascii="Arial" w:hAnsi="Arial" w:cs="Arial"/>
          <w:sz w:val="24"/>
          <w:szCs w:val="24"/>
        </w:rPr>
        <w:t>Управление</w:t>
      </w:r>
    </w:p>
    <w:p w:rsidR="00832946" w:rsidRPr="001F7095" w:rsidRDefault="00832946" w:rsidP="00832946">
      <w:pPr>
        <w:jc w:val="right"/>
        <w:rPr>
          <w:rFonts w:ascii="Arial" w:hAnsi="Arial" w:cs="Arial"/>
          <w:sz w:val="24"/>
          <w:szCs w:val="24"/>
        </w:rPr>
      </w:pPr>
      <w:r w:rsidRPr="001F7095">
        <w:rPr>
          <w:rFonts w:ascii="Arial" w:hAnsi="Arial" w:cs="Arial"/>
          <w:sz w:val="24"/>
          <w:szCs w:val="24"/>
        </w:rPr>
        <w:t>муниципальными финансами Боготольского района</w:t>
      </w:r>
      <w:r w:rsidR="0051415C" w:rsidRPr="001F7095">
        <w:rPr>
          <w:rFonts w:ascii="Arial" w:hAnsi="Arial" w:cs="Arial"/>
          <w:sz w:val="24"/>
          <w:szCs w:val="24"/>
        </w:rPr>
        <w:t>»</w:t>
      </w:r>
    </w:p>
    <w:p w:rsidR="00832946" w:rsidRPr="001F7095" w:rsidRDefault="00832946" w:rsidP="00832946">
      <w:pP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Перечень целевых показателей муниципальной программы Боготольского района с указанием планируемых к достижению значений в результате реализации муниципальной программы Боготольского района</w:t>
      </w:r>
    </w:p>
    <w:p w:rsidR="00832946" w:rsidRPr="001F7095" w:rsidRDefault="00832946" w:rsidP="00832946">
      <w:pPr>
        <w:rPr>
          <w:rFonts w:ascii="Arial" w:hAnsi="Arial" w:cs="Arial"/>
          <w:sz w:val="24"/>
          <w:szCs w:val="24"/>
        </w:rPr>
      </w:pPr>
    </w:p>
    <w:tbl>
      <w:tblPr>
        <w:tblW w:w="16057" w:type="dxa"/>
        <w:tblInd w:w="-639" w:type="dxa"/>
        <w:tblLayout w:type="fixed"/>
        <w:tblCellMar>
          <w:left w:w="70" w:type="dxa"/>
          <w:right w:w="70" w:type="dxa"/>
        </w:tblCellMar>
        <w:tblLook w:val="0000" w:firstRow="0" w:lastRow="0" w:firstColumn="0" w:lastColumn="0" w:noHBand="0" w:noVBand="0"/>
      </w:tblPr>
      <w:tblGrid>
        <w:gridCol w:w="485"/>
        <w:gridCol w:w="3201"/>
        <w:gridCol w:w="620"/>
        <w:gridCol w:w="695"/>
        <w:gridCol w:w="709"/>
        <w:gridCol w:w="102"/>
        <w:gridCol w:w="606"/>
        <w:gridCol w:w="709"/>
        <w:gridCol w:w="709"/>
        <w:gridCol w:w="709"/>
        <w:gridCol w:w="708"/>
        <w:gridCol w:w="709"/>
        <w:gridCol w:w="709"/>
        <w:gridCol w:w="709"/>
        <w:gridCol w:w="708"/>
        <w:gridCol w:w="851"/>
        <w:gridCol w:w="992"/>
        <w:gridCol w:w="992"/>
        <w:gridCol w:w="1134"/>
      </w:tblGrid>
      <w:tr w:rsidR="0051415C" w:rsidRPr="001F7095" w:rsidTr="00133FB8">
        <w:tc>
          <w:tcPr>
            <w:tcW w:w="485" w:type="dxa"/>
            <w:vMerge w:val="restart"/>
            <w:tcBorders>
              <w:top w:val="single" w:sz="6" w:space="0" w:color="auto"/>
              <w:left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 п/п</w:t>
            </w:r>
          </w:p>
        </w:tc>
        <w:tc>
          <w:tcPr>
            <w:tcW w:w="3201" w:type="dxa"/>
            <w:vMerge w:val="restart"/>
            <w:tcBorders>
              <w:top w:val="single" w:sz="6" w:space="0" w:color="auto"/>
              <w:left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Цели, целевые показатели муниципальной программы</w:t>
            </w:r>
          </w:p>
        </w:tc>
        <w:tc>
          <w:tcPr>
            <w:tcW w:w="620" w:type="dxa"/>
            <w:vMerge w:val="restart"/>
            <w:tcBorders>
              <w:top w:val="single" w:sz="6" w:space="0" w:color="auto"/>
              <w:left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Единица измерения</w:t>
            </w:r>
          </w:p>
        </w:tc>
        <w:tc>
          <w:tcPr>
            <w:tcW w:w="695" w:type="dxa"/>
            <w:vMerge w:val="restart"/>
            <w:tcBorders>
              <w:top w:val="single" w:sz="6" w:space="0" w:color="auto"/>
              <w:left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2013</w:t>
            </w:r>
          </w:p>
        </w:tc>
        <w:tc>
          <w:tcPr>
            <w:tcW w:w="8930" w:type="dxa"/>
            <w:gridSpan w:val="13"/>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Годы реализации муниципальной программы</w:t>
            </w:r>
          </w:p>
        </w:tc>
        <w:tc>
          <w:tcPr>
            <w:tcW w:w="2126" w:type="dxa"/>
            <w:gridSpan w:val="2"/>
            <w:tcBorders>
              <w:top w:val="single" w:sz="6" w:space="0" w:color="auto"/>
              <w:left w:val="single" w:sz="6" w:space="0" w:color="auto"/>
              <w:bottom w:val="single" w:sz="6" w:space="0" w:color="auto"/>
              <w:right w:val="single" w:sz="6" w:space="0" w:color="auto"/>
            </w:tcBorders>
            <w:vAlign w:val="center"/>
          </w:tcPr>
          <w:p w:rsidR="0042022B" w:rsidRPr="001F7095" w:rsidRDefault="0042022B" w:rsidP="000B51BE">
            <w:pPr>
              <w:tabs>
                <w:tab w:val="left" w:pos="458"/>
              </w:tabs>
              <w:jc w:val="center"/>
              <w:rPr>
                <w:rFonts w:ascii="Arial" w:hAnsi="Arial" w:cs="Arial"/>
                <w:sz w:val="24"/>
                <w:szCs w:val="24"/>
              </w:rPr>
            </w:pPr>
            <w:r w:rsidRPr="001F7095">
              <w:rPr>
                <w:rFonts w:ascii="Arial" w:hAnsi="Arial" w:cs="Arial"/>
                <w:sz w:val="24"/>
                <w:szCs w:val="24"/>
              </w:rPr>
              <w:t>Годы до конца реализации муниципальной программы в пятилетнем интервале</w:t>
            </w:r>
          </w:p>
        </w:tc>
      </w:tr>
      <w:tr w:rsidR="0051415C" w:rsidRPr="001F7095" w:rsidTr="00133FB8">
        <w:tc>
          <w:tcPr>
            <w:tcW w:w="485" w:type="dxa"/>
            <w:vMerge/>
            <w:tcBorders>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p>
        </w:tc>
        <w:tc>
          <w:tcPr>
            <w:tcW w:w="3201" w:type="dxa"/>
            <w:vMerge/>
            <w:tcBorders>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p>
        </w:tc>
        <w:tc>
          <w:tcPr>
            <w:tcW w:w="620" w:type="dxa"/>
            <w:vMerge/>
            <w:tcBorders>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p>
        </w:tc>
        <w:tc>
          <w:tcPr>
            <w:tcW w:w="695" w:type="dxa"/>
            <w:vMerge/>
            <w:tcBorders>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p>
        </w:tc>
        <w:tc>
          <w:tcPr>
            <w:tcW w:w="811" w:type="dxa"/>
            <w:gridSpan w:val="2"/>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2014 год</w:t>
            </w:r>
          </w:p>
        </w:tc>
        <w:tc>
          <w:tcPr>
            <w:tcW w:w="606"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2015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2016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2018 год</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2022 год</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2023 год</w:t>
            </w:r>
          </w:p>
        </w:tc>
        <w:tc>
          <w:tcPr>
            <w:tcW w:w="851"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2024 год</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42022B">
            <w:pPr>
              <w:jc w:val="center"/>
              <w:rPr>
                <w:rFonts w:ascii="Arial" w:hAnsi="Arial" w:cs="Arial"/>
                <w:sz w:val="24"/>
                <w:szCs w:val="24"/>
              </w:rPr>
            </w:pPr>
            <w:r w:rsidRPr="001F7095">
              <w:rPr>
                <w:rFonts w:ascii="Arial" w:hAnsi="Arial" w:cs="Arial"/>
                <w:sz w:val="24"/>
                <w:szCs w:val="24"/>
              </w:rPr>
              <w:t>2025 год</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133FB8">
            <w:pPr>
              <w:jc w:val="center"/>
              <w:rPr>
                <w:rFonts w:ascii="Arial" w:hAnsi="Arial" w:cs="Arial"/>
                <w:sz w:val="24"/>
                <w:szCs w:val="24"/>
              </w:rPr>
            </w:pPr>
            <w:r w:rsidRPr="001F7095">
              <w:rPr>
                <w:rFonts w:ascii="Arial" w:hAnsi="Arial" w:cs="Arial"/>
                <w:sz w:val="24"/>
                <w:szCs w:val="24"/>
              </w:rPr>
              <w:t>202</w:t>
            </w:r>
            <w:r w:rsidR="00133FB8" w:rsidRPr="001F7095">
              <w:rPr>
                <w:rFonts w:ascii="Arial" w:hAnsi="Arial" w:cs="Arial"/>
                <w:sz w:val="24"/>
                <w:szCs w:val="24"/>
              </w:rPr>
              <w:t>6</w:t>
            </w:r>
            <w:r w:rsidRPr="001F7095">
              <w:rPr>
                <w:rFonts w:ascii="Arial" w:hAnsi="Arial" w:cs="Arial"/>
                <w:sz w:val="24"/>
                <w:szCs w:val="24"/>
              </w:rPr>
              <w:t xml:space="preserve"> год</w:t>
            </w:r>
          </w:p>
        </w:tc>
        <w:tc>
          <w:tcPr>
            <w:tcW w:w="1134"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0B51BE">
            <w:pPr>
              <w:ind w:left="-250" w:firstLine="250"/>
              <w:jc w:val="center"/>
              <w:rPr>
                <w:rFonts w:ascii="Arial" w:hAnsi="Arial" w:cs="Arial"/>
                <w:sz w:val="24"/>
                <w:szCs w:val="24"/>
              </w:rPr>
            </w:pPr>
            <w:r w:rsidRPr="001F7095">
              <w:rPr>
                <w:rFonts w:ascii="Arial" w:hAnsi="Arial" w:cs="Arial"/>
                <w:sz w:val="24"/>
                <w:szCs w:val="24"/>
              </w:rPr>
              <w:t>2030 год</w:t>
            </w:r>
          </w:p>
        </w:tc>
      </w:tr>
      <w:tr w:rsidR="0051415C" w:rsidRPr="001F7095" w:rsidTr="00133FB8">
        <w:tc>
          <w:tcPr>
            <w:tcW w:w="485" w:type="dxa"/>
            <w:tcBorders>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1</w:t>
            </w:r>
          </w:p>
        </w:tc>
        <w:tc>
          <w:tcPr>
            <w:tcW w:w="3201" w:type="dxa"/>
            <w:tcBorders>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2</w:t>
            </w:r>
          </w:p>
        </w:tc>
        <w:tc>
          <w:tcPr>
            <w:tcW w:w="620" w:type="dxa"/>
            <w:tcBorders>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3</w:t>
            </w:r>
          </w:p>
        </w:tc>
        <w:tc>
          <w:tcPr>
            <w:tcW w:w="695" w:type="dxa"/>
            <w:tcBorders>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4</w:t>
            </w:r>
          </w:p>
        </w:tc>
        <w:tc>
          <w:tcPr>
            <w:tcW w:w="811" w:type="dxa"/>
            <w:gridSpan w:val="2"/>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5</w:t>
            </w:r>
          </w:p>
        </w:tc>
        <w:tc>
          <w:tcPr>
            <w:tcW w:w="606"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6</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7</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8</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9</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10</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11</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12</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13</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14</w:t>
            </w:r>
          </w:p>
        </w:tc>
        <w:tc>
          <w:tcPr>
            <w:tcW w:w="851"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15</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42022B">
            <w:pPr>
              <w:jc w:val="center"/>
              <w:rPr>
                <w:rFonts w:ascii="Arial" w:hAnsi="Arial" w:cs="Arial"/>
                <w:sz w:val="24"/>
                <w:szCs w:val="24"/>
              </w:rPr>
            </w:pPr>
            <w:r w:rsidRPr="001F7095">
              <w:rPr>
                <w:rFonts w:ascii="Arial" w:hAnsi="Arial" w:cs="Arial"/>
                <w:sz w:val="24"/>
                <w:szCs w:val="24"/>
              </w:rPr>
              <w:t>16</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16</w:t>
            </w:r>
          </w:p>
        </w:tc>
        <w:tc>
          <w:tcPr>
            <w:tcW w:w="1134" w:type="dxa"/>
            <w:tcBorders>
              <w:top w:val="single" w:sz="6" w:space="0" w:color="auto"/>
              <w:left w:val="single" w:sz="6" w:space="0" w:color="auto"/>
              <w:bottom w:val="single" w:sz="6" w:space="0" w:color="auto"/>
              <w:right w:val="single" w:sz="6" w:space="0" w:color="auto"/>
            </w:tcBorders>
            <w:vAlign w:val="center"/>
          </w:tcPr>
          <w:p w:rsidR="0042022B" w:rsidRPr="001F7095" w:rsidRDefault="0042022B" w:rsidP="00832946">
            <w:pPr>
              <w:jc w:val="center"/>
              <w:rPr>
                <w:rFonts w:ascii="Arial" w:hAnsi="Arial" w:cs="Arial"/>
                <w:sz w:val="24"/>
                <w:szCs w:val="24"/>
              </w:rPr>
            </w:pPr>
            <w:r w:rsidRPr="001F7095">
              <w:rPr>
                <w:rFonts w:ascii="Arial" w:hAnsi="Arial" w:cs="Arial"/>
                <w:sz w:val="24"/>
                <w:szCs w:val="24"/>
              </w:rPr>
              <w:t>17</w:t>
            </w:r>
          </w:p>
        </w:tc>
      </w:tr>
      <w:tr w:rsidR="0051415C" w:rsidRPr="001F7095" w:rsidTr="00133FB8">
        <w:tc>
          <w:tcPr>
            <w:tcW w:w="485"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rPr>
                <w:rFonts w:ascii="Arial" w:hAnsi="Arial" w:cs="Arial"/>
                <w:sz w:val="24"/>
                <w:szCs w:val="24"/>
              </w:rPr>
            </w:pPr>
            <w:r w:rsidRPr="001F7095">
              <w:rPr>
                <w:rFonts w:ascii="Arial" w:hAnsi="Arial" w:cs="Arial"/>
                <w:sz w:val="24"/>
                <w:szCs w:val="24"/>
              </w:rPr>
              <w:t>1.1</w:t>
            </w:r>
          </w:p>
        </w:tc>
        <w:tc>
          <w:tcPr>
            <w:tcW w:w="3201"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rPr>
                <w:rFonts w:ascii="Arial" w:hAnsi="Arial" w:cs="Arial"/>
                <w:sz w:val="24"/>
                <w:szCs w:val="24"/>
                <w:lang w:eastAsia="en-US"/>
              </w:rPr>
            </w:pPr>
            <w:r w:rsidRPr="001F7095">
              <w:rPr>
                <w:rFonts w:ascii="Arial" w:hAnsi="Arial" w:cs="Arial"/>
                <w:sz w:val="24"/>
                <w:szCs w:val="24"/>
                <w:lang w:eastAsia="en-US"/>
              </w:rPr>
              <w:t>Целевой показатель:</w:t>
            </w:r>
          </w:p>
          <w:p w:rsidR="0042022B" w:rsidRPr="001F7095" w:rsidRDefault="0042022B" w:rsidP="00832946">
            <w:pPr>
              <w:rPr>
                <w:rFonts w:ascii="Arial" w:hAnsi="Arial" w:cs="Arial"/>
                <w:sz w:val="24"/>
                <w:szCs w:val="24"/>
              </w:rPr>
            </w:pPr>
            <w:r w:rsidRPr="001F7095">
              <w:rPr>
                <w:rFonts w:ascii="Arial" w:hAnsi="Arial" w:cs="Arial"/>
                <w:sz w:val="24"/>
                <w:szCs w:val="24"/>
                <w:lang w:eastAsia="en-US"/>
              </w:rPr>
              <w:t>Минимальный размер бюджетной обеспеченности сельских поселений Боготольского района после выравнивания</w:t>
            </w:r>
          </w:p>
        </w:tc>
        <w:tc>
          <w:tcPr>
            <w:tcW w:w="620"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тыс. рублей</w:t>
            </w:r>
          </w:p>
        </w:tc>
        <w:tc>
          <w:tcPr>
            <w:tcW w:w="695"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8,0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8,0</w:t>
            </w:r>
          </w:p>
        </w:tc>
        <w:tc>
          <w:tcPr>
            <w:tcW w:w="708" w:type="dxa"/>
            <w:gridSpan w:val="2"/>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менее 8,0</w:t>
            </w:r>
          </w:p>
        </w:tc>
        <w:tc>
          <w:tcPr>
            <w:tcW w:w="708"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менее 8,0</w:t>
            </w:r>
          </w:p>
        </w:tc>
        <w:tc>
          <w:tcPr>
            <w:tcW w:w="708"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менее 8,0</w:t>
            </w:r>
          </w:p>
        </w:tc>
        <w:tc>
          <w:tcPr>
            <w:tcW w:w="851"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менее 8,0</w:t>
            </w:r>
          </w:p>
        </w:tc>
        <w:tc>
          <w:tcPr>
            <w:tcW w:w="992" w:type="dxa"/>
            <w:tcBorders>
              <w:top w:val="single" w:sz="6" w:space="0" w:color="auto"/>
              <w:left w:val="single" w:sz="6" w:space="0" w:color="auto"/>
              <w:bottom w:val="single" w:sz="6" w:space="0" w:color="auto"/>
              <w:right w:val="single" w:sz="6" w:space="0" w:color="auto"/>
            </w:tcBorders>
          </w:tcPr>
          <w:p w:rsidR="0042022B" w:rsidRPr="001F7095" w:rsidRDefault="0042022B" w:rsidP="0042022B">
            <w:pPr>
              <w:jc w:val="center"/>
              <w:rPr>
                <w:rFonts w:ascii="Arial" w:hAnsi="Arial" w:cs="Arial"/>
                <w:sz w:val="24"/>
                <w:szCs w:val="24"/>
              </w:rPr>
            </w:pPr>
            <w:r w:rsidRPr="001F7095">
              <w:rPr>
                <w:rFonts w:ascii="Arial" w:hAnsi="Arial" w:cs="Arial"/>
                <w:sz w:val="24"/>
                <w:szCs w:val="24"/>
              </w:rPr>
              <w:t>не менее 8,0</w:t>
            </w:r>
          </w:p>
        </w:tc>
        <w:tc>
          <w:tcPr>
            <w:tcW w:w="992"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менее 8,0</w:t>
            </w:r>
          </w:p>
        </w:tc>
        <w:tc>
          <w:tcPr>
            <w:tcW w:w="1134"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менее 8,0</w:t>
            </w:r>
          </w:p>
        </w:tc>
      </w:tr>
      <w:tr w:rsidR="0051415C" w:rsidRPr="001F7095" w:rsidTr="00133FB8">
        <w:tc>
          <w:tcPr>
            <w:tcW w:w="485"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rPr>
                <w:rFonts w:ascii="Arial" w:hAnsi="Arial" w:cs="Arial"/>
                <w:sz w:val="24"/>
                <w:szCs w:val="24"/>
              </w:rPr>
            </w:pPr>
            <w:r w:rsidRPr="001F7095">
              <w:rPr>
                <w:rFonts w:ascii="Arial" w:hAnsi="Arial" w:cs="Arial"/>
                <w:sz w:val="24"/>
                <w:szCs w:val="24"/>
              </w:rPr>
              <w:t>1.2</w:t>
            </w:r>
          </w:p>
        </w:tc>
        <w:tc>
          <w:tcPr>
            <w:tcW w:w="3201"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rPr>
                <w:rFonts w:ascii="Arial" w:hAnsi="Arial" w:cs="Arial"/>
                <w:sz w:val="24"/>
                <w:szCs w:val="24"/>
                <w:lang w:eastAsia="en-US"/>
              </w:rPr>
            </w:pPr>
            <w:r w:rsidRPr="001F7095">
              <w:rPr>
                <w:rFonts w:ascii="Arial" w:hAnsi="Arial" w:cs="Arial"/>
                <w:sz w:val="24"/>
                <w:szCs w:val="24"/>
                <w:lang w:eastAsia="en-US"/>
              </w:rPr>
              <w:t>Целевой показатель:</w:t>
            </w:r>
          </w:p>
          <w:p w:rsidR="0042022B" w:rsidRPr="001F7095" w:rsidRDefault="0042022B" w:rsidP="00832946">
            <w:pPr>
              <w:rPr>
                <w:rFonts w:ascii="Arial" w:hAnsi="Arial" w:cs="Arial"/>
                <w:sz w:val="24"/>
                <w:szCs w:val="24"/>
              </w:rPr>
            </w:pPr>
            <w:r w:rsidRPr="001F7095">
              <w:rPr>
                <w:rFonts w:ascii="Arial" w:hAnsi="Arial" w:cs="Arial"/>
                <w:sz w:val="24"/>
                <w:szCs w:val="24"/>
              </w:rPr>
              <w:t xml:space="preserve">Доля расходов на обслуживание муниципального долга Боготольского района в объеме расходов районного бюджета, за исключением объема расходов, которые </w:t>
            </w:r>
            <w:r w:rsidRPr="001F7095">
              <w:rPr>
                <w:rFonts w:ascii="Arial" w:hAnsi="Arial" w:cs="Arial"/>
                <w:sz w:val="24"/>
                <w:szCs w:val="24"/>
              </w:rPr>
              <w:lastRenderedPageBreak/>
              <w:t>осуществляются за счет субвенций, предоставляемых из бюджетов бюджетной системы Российской Федерации</w:t>
            </w:r>
          </w:p>
        </w:tc>
        <w:tc>
          <w:tcPr>
            <w:tcW w:w="620"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lastRenderedPageBreak/>
              <w:t>процент</w:t>
            </w:r>
          </w:p>
        </w:tc>
        <w:tc>
          <w:tcPr>
            <w:tcW w:w="695"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 15</w:t>
            </w:r>
          </w:p>
        </w:tc>
        <w:tc>
          <w:tcPr>
            <w:tcW w:w="708" w:type="dxa"/>
            <w:gridSpan w:val="2"/>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 15</w:t>
            </w:r>
          </w:p>
        </w:tc>
        <w:tc>
          <w:tcPr>
            <w:tcW w:w="708"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 10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 10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 10</w:t>
            </w:r>
          </w:p>
        </w:tc>
        <w:tc>
          <w:tcPr>
            <w:tcW w:w="708"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 10</w:t>
            </w:r>
          </w:p>
        </w:tc>
        <w:tc>
          <w:tcPr>
            <w:tcW w:w="851"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 10</w:t>
            </w:r>
          </w:p>
        </w:tc>
        <w:tc>
          <w:tcPr>
            <w:tcW w:w="992" w:type="dxa"/>
            <w:tcBorders>
              <w:top w:val="single" w:sz="6" w:space="0" w:color="auto"/>
              <w:left w:val="single" w:sz="6" w:space="0" w:color="auto"/>
              <w:bottom w:val="single" w:sz="6" w:space="0" w:color="auto"/>
              <w:right w:val="single" w:sz="6" w:space="0" w:color="auto"/>
            </w:tcBorders>
          </w:tcPr>
          <w:p w:rsidR="0042022B" w:rsidRPr="001F7095" w:rsidRDefault="0042022B" w:rsidP="0042022B">
            <w:pPr>
              <w:jc w:val="center"/>
              <w:rPr>
                <w:rFonts w:ascii="Arial" w:hAnsi="Arial" w:cs="Arial"/>
                <w:sz w:val="24"/>
                <w:szCs w:val="24"/>
              </w:rPr>
            </w:pPr>
            <w:r w:rsidRPr="001F7095">
              <w:rPr>
                <w:rFonts w:ascii="Arial" w:hAnsi="Arial" w:cs="Arial"/>
                <w:sz w:val="24"/>
                <w:szCs w:val="24"/>
              </w:rPr>
              <w:t>не более 10</w:t>
            </w:r>
          </w:p>
        </w:tc>
        <w:tc>
          <w:tcPr>
            <w:tcW w:w="992"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 10</w:t>
            </w:r>
          </w:p>
        </w:tc>
        <w:tc>
          <w:tcPr>
            <w:tcW w:w="1134"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не более</w:t>
            </w:r>
            <w:r w:rsidRPr="001F7095">
              <w:rPr>
                <w:rFonts w:ascii="Arial" w:hAnsi="Arial" w:cs="Arial"/>
                <w:sz w:val="24"/>
                <w:szCs w:val="24"/>
                <w:lang w:val="en-US"/>
              </w:rPr>
              <w:t xml:space="preserve"> </w:t>
            </w:r>
            <w:r w:rsidRPr="001F7095">
              <w:rPr>
                <w:rFonts w:ascii="Arial" w:hAnsi="Arial" w:cs="Arial"/>
                <w:sz w:val="24"/>
                <w:szCs w:val="24"/>
              </w:rPr>
              <w:t>10</w:t>
            </w:r>
          </w:p>
        </w:tc>
      </w:tr>
      <w:tr w:rsidR="0051415C" w:rsidRPr="001F7095" w:rsidTr="00133FB8">
        <w:tc>
          <w:tcPr>
            <w:tcW w:w="485"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rPr>
                <w:rFonts w:ascii="Arial" w:hAnsi="Arial" w:cs="Arial"/>
                <w:sz w:val="24"/>
                <w:szCs w:val="24"/>
              </w:rPr>
            </w:pPr>
            <w:r w:rsidRPr="001F7095">
              <w:rPr>
                <w:rFonts w:ascii="Arial" w:hAnsi="Arial" w:cs="Arial"/>
                <w:sz w:val="24"/>
                <w:szCs w:val="24"/>
              </w:rPr>
              <w:lastRenderedPageBreak/>
              <w:t>1.3</w:t>
            </w:r>
          </w:p>
        </w:tc>
        <w:tc>
          <w:tcPr>
            <w:tcW w:w="3201"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rPr>
                <w:rFonts w:ascii="Arial" w:hAnsi="Arial" w:cs="Arial"/>
                <w:sz w:val="24"/>
                <w:szCs w:val="24"/>
                <w:lang w:eastAsia="en-US"/>
              </w:rPr>
            </w:pPr>
            <w:r w:rsidRPr="001F7095">
              <w:rPr>
                <w:rFonts w:ascii="Arial" w:hAnsi="Arial" w:cs="Arial"/>
                <w:sz w:val="24"/>
                <w:szCs w:val="24"/>
                <w:lang w:eastAsia="en-US"/>
              </w:rPr>
              <w:t>Целевой показатель:</w:t>
            </w:r>
          </w:p>
          <w:p w:rsidR="0042022B" w:rsidRPr="001F7095" w:rsidRDefault="0042022B" w:rsidP="00832946">
            <w:pPr>
              <w:rPr>
                <w:rFonts w:ascii="Arial" w:hAnsi="Arial" w:cs="Arial"/>
                <w:sz w:val="24"/>
                <w:szCs w:val="24"/>
              </w:rPr>
            </w:pPr>
            <w:r w:rsidRPr="001F7095">
              <w:rPr>
                <w:rFonts w:ascii="Arial" w:hAnsi="Arial" w:cs="Arial"/>
                <w:sz w:val="24"/>
                <w:szCs w:val="24"/>
                <w:lang w:eastAsia="en-US"/>
              </w:rPr>
              <w:t>Доля расходов районного бюджета, формируемых в рамках муниципальных программ Боготольского района</w:t>
            </w:r>
          </w:p>
        </w:tc>
        <w:tc>
          <w:tcPr>
            <w:tcW w:w="620"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процент</w:t>
            </w:r>
          </w:p>
        </w:tc>
        <w:tc>
          <w:tcPr>
            <w:tcW w:w="695"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rPr>
              <w:t>0</w:t>
            </w:r>
          </w:p>
        </w:tc>
        <w:tc>
          <w:tcPr>
            <w:tcW w:w="708" w:type="dxa"/>
            <w:gridSpan w:val="2"/>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lang w:eastAsia="en-US"/>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lang w:eastAsia="en-US"/>
              </w:rPr>
              <w:t>не менее 85%</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rPr>
            </w:pPr>
            <w:r w:rsidRPr="001F7095">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lang w:eastAsia="en-US"/>
              </w:rPr>
            </w:pPr>
            <w:r w:rsidRPr="001F7095">
              <w:rPr>
                <w:rFonts w:ascii="Arial" w:hAnsi="Arial" w:cs="Arial"/>
                <w:sz w:val="24"/>
                <w:szCs w:val="24"/>
                <w:lang w:eastAsia="en-US"/>
              </w:rPr>
              <w:t>не менее 90%</w:t>
            </w:r>
          </w:p>
        </w:tc>
        <w:tc>
          <w:tcPr>
            <w:tcW w:w="708"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lang w:eastAsia="en-US"/>
              </w:rPr>
            </w:pPr>
            <w:r w:rsidRPr="001F7095">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lang w:eastAsia="en-US"/>
              </w:rPr>
            </w:pPr>
            <w:r w:rsidRPr="001F7095">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lang w:eastAsia="en-US"/>
              </w:rPr>
            </w:pPr>
            <w:r w:rsidRPr="001F7095">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lang w:eastAsia="en-US"/>
              </w:rPr>
            </w:pPr>
            <w:r w:rsidRPr="001F7095">
              <w:rPr>
                <w:rFonts w:ascii="Arial" w:hAnsi="Arial" w:cs="Arial"/>
                <w:sz w:val="24"/>
                <w:szCs w:val="24"/>
                <w:lang w:eastAsia="en-US"/>
              </w:rPr>
              <w:t>не менее 90%</w:t>
            </w:r>
          </w:p>
        </w:tc>
        <w:tc>
          <w:tcPr>
            <w:tcW w:w="708"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lang w:eastAsia="en-US"/>
              </w:rPr>
            </w:pPr>
            <w:r w:rsidRPr="001F7095">
              <w:rPr>
                <w:rFonts w:ascii="Arial" w:hAnsi="Arial" w:cs="Arial"/>
                <w:sz w:val="24"/>
                <w:szCs w:val="24"/>
                <w:lang w:eastAsia="en-US"/>
              </w:rPr>
              <w:t>не менее 90%</w:t>
            </w:r>
          </w:p>
        </w:tc>
        <w:tc>
          <w:tcPr>
            <w:tcW w:w="851"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lang w:eastAsia="en-US"/>
              </w:rPr>
            </w:pPr>
            <w:r w:rsidRPr="001F7095">
              <w:rPr>
                <w:rFonts w:ascii="Arial" w:hAnsi="Arial" w:cs="Arial"/>
                <w:sz w:val="24"/>
                <w:szCs w:val="24"/>
                <w:lang w:eastAsia="en-US"/>
              </w:rPr>
              <w:t>не менее 90%</w:t>
            </w:r>
          </w:p>
        </w:tc>
        <w:tc>
          <w:tcPr>
            <w:tcW w:w="992" w:type="dxa"/>
            <w:tcBorders>
              <w:top w:val="single" w:sz="6" w:space="0" w:color="auto"/>
              <w:left w:val="single" w:sz="6" w:space="0" w:color="auto"/>
              <w:bottom w:val="single" w:sz="6" w:space="0" w:color="auto"/>
              <w:right w:val="single" w:sz="6" w:space="0" w:color="auto"/>
            </w:tcBorders>
          </w:tcPr>
          <w:p w:rsidR="0042022B" w:rsidRPr="001F7095" w:rsidRDefault="0042022B" w:rsidP="0042022B">
            <w:pPr>
              <w:jc w:val="center"/>
              <w:rPr>
                <w:rFonts w:ascii="Arial" w:hAnsi="Arial" w:cs="Arial"/>
                <w:sz w:val="24"/>
                <w:szCs w:val="24"/>
                <w:lang w:eastAsia="en-US"/>
              </w:rPr>
            </w:pPr>
            <w:r w:rsidRPr="001F7095">
              <w:rPr>
                <w:rFonts w:ascii="Arial" w:hAnsi="Arial" w:cs="Arial"/>
                <w:sz w:val="24"/>
                <w:szCs w:val="24"/>
                <w:lang w:eastAsia="en-US"/>
              </w:rPr>
              <w:t>не менее 90%</w:t>
            </w:r>
          </w:p>
        </w:tc>
        <w:tc>
          <w:tcPr>
            <w:tcW w:w="992"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lang w:eastAsia="en-US"/>
              </w:rPr>
            </w:pPr>
            <w:r w:rsidRPr="001F7095">
              <w:rPr>
                <w:rFonts w:ascii="Arial" w:hAnsi="Arial" w:cs="Arial"/>
                <w:sz w:val="24"/>
                <w:szCs w:val="24"/>
                <w:lang w:eastAsia="en-US"/>
              </w:rPr>
              <w:t>не менее 90%</w:t>
            </w:r>
          </w:p>
        </w:tc>
        <w:tc>
          <w:tcPr>
            <w:tcW w:w="1134" w:type="dxa"/>
            <w:tcBorders>
              <w:top w:val="single" w:sz="6" w:space="0" w:color="auto"/>
              <w:left w:val="single" w:sz="6" w:space="0" w:color="auto"/>
              <w:bottom w:val="single" w:sz="6" w:space="0" w:color="auto"/>
              <w:right w:val="single" w:sz="6" w:space="0" w:color="auto"/>
            </w:tcBorders>
          </w:tcPr>
          <w:p w:rsidR="0042022B" w:rsidRPr="001F7095" w:rsidRDefault="0042022B" w:rsidP="00832946">
            <w:pPr>
              <w:jc w:val="center"/>
              <w:rPr>
                <w:rFonts w:ascii="Arial" w:hAnsi="Arial" w:cs="Arial"/>
                <w:sz w:val="24"/>
                <w:szCs w:val="24"/>
                <w:lang w:eastAsia="en-US"/>
              </w:rPr>
            </w:pPr>
            <w:r w:rsidRPr="001F7095">
              <w:rPr>
                <w:rFonts w:ascii="Arial" w:hAnsi="Arial" w:cs="Arial"/>
                <w:sz w:val="24"/>
                <w:szCs w:val="24"/>
                <w:lang w:eastAsia="en-US"/>
              </w:rPr>
              <w:t>не менее</w:t>
            </w:r>
            <w:r w:rsidRPr="001F7095">
              <w:rPr>
                <w:rFonts w:ascii="Arial" w:hAnsi="Arial" w:cs="Arial"/>
                <w:sz w:val="24"/>
                <w:szCs w:val="24"/>
                <w:lang w:val="en-US" w:eastAsia="en-US"/>
              </w:rPr>
              <w:t xml:space="preserve"> </w:t>
            </w:r>
            <w:r w:rsidRPr="001F7095">
              <w:rPr>
                <w:rFonts w:ascii="Arial" w:hAnsi="Arial" w:cs="Arial"/>
                <w:sz w:val="24"/>
                <w:szCs w:val="24"/>
                <w:lang w:eastAsia="en-US"/>
              </w:rPr>
              <w:t>90%</w:t>
            </w:r>
          </w:p>
        </w:tc>
      </w:tr>
    </w:tbl>
    <w:p w:rsidR="00832946" w:rsidRPr="001F7095" w:rsidRDefault="00832946" w:rsidP="00832946">
      <w:pPr>
        <w:rPr>
          <w:rFonts w:ascii="Arial" w:hAnsi="Arial" w:cs="Arial"/>
          <w:sz w:val="24"/>
          <w:szCs w:val="24"/>
        </w:rPr>
      </w:pPr>
    </w:p>
    <w:p w:rsidR="00832946" w:rsidRPr="001F7095" w:rsidRDefault="00832946" w:rsidP="00832946">
      <w:pPr>
        <w:rPr>
          <w:rFonts w:ascii="Arial" w:hAnsi="Arial" w:cs="Arial"/>
          <w:sz w:val="24"/>
          <w:szCs w:val="24"/>
        </w:rPr>
      </w:pPr>
    </w:p>
    <w:p w:rsidR="00832946" w:rsidRPr="001F7095" w:rsidRDefault="00832946" w:rsidP="00832946">
      <w:pPr>
        <w:jc w:val="right"/>
        <w:rPr>
          <w:rFonts w:ascii="Arial" w:hAnsi="Arial" w:cs="Arial"/>
          <w:sz w:val="24"/>
          <w:szCs w:val="24"/>
        </w:rPr>
      </w:pPr>
      <w:r w:rsidRPr="001F7095">
        <w:rPr>
          <w:rFonts w:ascii="Arial" w:hAnsi="Arial" w:cs="Arial"/>
          <w:sz w:val="24"/>
          <w:szCs w:val="24"/>
        </w:rPr>
        <w:t>Приложение № 1</w:t>
      </w:r>
    </w:p>
    <w:p w:rsidR="00832946" w:rsidRPr="001F7095" w:rsidRDefault="00832946" w:rsidP="00832946">
      <w:pPr>
        <w:jc w:val="right"/>
        <w:rPr>
          <w:rFonts w:ascii="Arial" w:hAnsi="Arial" w:cs="Arial"/>
          <w:sz w:val="24"/>
          <w:szCs w:val="24"/>
          <w:lang w:val="en-US"/>
        </w:rPr>
      </w:pPr>
      <w:r w:rsidRPr="001F7095">
        <w:rPr>
          <w:rFonts w:ascii="Arial" w:hAnsi="Arial" w:cs="Arial"/>
          <w:sz w:val="24"/>
          <w:szCs w:val="24"/>
        </w:rPr>
        <w:t xml:space="preserve">к муниципальной программе </w:t>
      </w:r>
      <w:r w:rsidR="0051415C" w:rsidRPr="001F7095">
        <w:rPr>
          <w:rFonts w:ascii="Arial" w:hAnsi="Arial" w:cs="Arial"/>
          <w:sz w:val="24"/>
          <w:szCs w:val="24"/>
        </w:rPr>
        <w:t>«</w:t>
      </w:r>
      <w:r w:rsidRPr="001F7095">
        <w:rPr>
          <w:rFonts w:ascii="Arial" w:hAnsi="Arial" w:cs="Arial"/>
          <w:sz w:val="24"/>
          <w:szCs w:val="24"/>
        </w:rPr>
        <w:t>Управление</w:t>
      </w:r>
    </w:p>
    <w:p w:rsidR="00832946" w:rsidRPr="001F7095" w:rsidRDefault="00832946" w:rsidP="00832946">
      <w:pPr>
        <w:jc w:val="right"/>
        <w:rPr>
          <w:rFonts w:ascii="Arial" w:hAnsi="Arial" w:cs="Arial"/>
          <w:sz w:val="24"/>
          <w:szCs w:val="24"/>
        </w:rPr>
      </w:pPr>
      <w:r w:rsidRPr="001F7095">
        <w:rPr>
          <w:rFonts w:ascii="Arial" w:hAnsi="Arial" w:cs="Arial"/>
          <w:sz w:val="24"/>
          <w:szCs w:val="24"/>
        </w:rPr>
        <w:t>муниципальными финансами</w:t>
      </w:r>
      <w:r w:rsidRPr="001F7095">
        <w:rPr>
          <w:rFonts w:ascii="Arial" w:hAnsi="Arial" w:cs="Arial"/>
          <w:sz w:val="24"/>
          <w:szCs w:val="24"/>
          <w:lang w:val="en-US"/>
        </w:rPr>
        <w:t xml:space="preserve"> </w:t>
      </w:r>
      <w:r w:rsidRPr="001F7095">
        <w:rPr>
          <w:rFonts w:ascii="Arial" w:hAnsi="Arial" w:cs="Arial"/>
          <w:sz w:val="24"/>
          <w:szCs w:val="24"/>
        </w:rPr>
        <w:t>Боготольского района</w:t>
      </w:r>
      <w:r w:rsidR="0051415C" w:rsidRPr="001F7095">
        <w:rPr>
          <w:rFonts w:ascii="Arial" w:hAnsi="Arial" w:cs="Arial"/>
          <w:sz w:val="24"/>
          <w:szCs w:val="24"/>
        </w:rPr>
        <w:t>»</w:t>
      </w:r>
    </w:p>
    <w:p w:rsidR="00832946" w:rsidRPr="001F7095" w:rsidRDefault="00832946" w:rsidP="00832946">
      <w:pP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Информация о ресурсном обеспечении муниципальной программы Боготольского района за счет средств районного бюджета, в том числе средств, поступивших из бюджетов других уровней бюджетной системы (с расшифровкой по главным распорядителям средств районного бюджета, в разрезе подпрограмм, отдельных мероприятий программы)</w:t>
      </w:r>
    </w:p>
    <w:p w:rsidR="00832946" w:rsidRPr="001F7095" w:rsidRDefault="00832946" w:rsidP="00832946">
      <w:pPr>
        <w:rPr>
          <w:rFonts w:ascii="Arial" w:hAnsi="Arial" w:cs="Arial"/>
          <w:sz w:val="24"/>
          <w:szCs w:val="24"/>
        </w:rPr>
      </w:pPr>
    </w:p>
    <w:tbl>
      <w:tblPr>
        <w:tblW w:w="15303" w:type="dxa"/>
        <w:tblInd w:w="2" w:type="dxa"/>
        <w:tblLayout w:type="fixed"/>
        <w:tblLook w:val="00A0" w:firstRow="1" w:lastRow="0" w:firstColumn="1" w:lastColumn="0" w:noHBand="0" w:noVBand="0"/>
      </w:tblPr>
      <w:tblGrid>
        <w:gridCol w:w="673"/>
        <w:gridCol w:w="1985"/>
        <w:gridCol w:w="2410"/>
        <w:gridCol w:w="1842"/>
        <w:gridCol w:w="851"/>
        <w:gridCol w:w="850"/>
        <w:gridCol w:w="709"/>
        <w:gridCol w:w="851"/>
        <w:gridCol w:w="1275"/>
        <w:gridCol w:w="1276"/>
        <w:gridCol w:w="1305"/>
        <w:gridCol w:w="1276"/>
      </w:tblGrid>
      <w:tr w:rsidR="0051415C" w:rsidRPr="001F7095" w:rsidTr="0051415C">
        <w:tc>
          <w:tcPr>
            <w:tcW w:w="673" w:type="dxa"/>
            <w:vMerge w:val="restart"/>
            <w:tcBorders>
              <w:top w:val="single" w:sz="4" w:space="0" w:color="auto"/>
              <w:left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 п/п</w:t>
            </w:r>
          </w:p>
        </w:tc>
        <w:tc>
          <w:tcPr>
            <w:tcW w:w="1985" w:type="dxa"/>
            <w:vMerge w:val="restart"/>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Статус (муниципальная программа, подпрограмма)</w:t>
            </w:r>
          </w:p>
        </w:tc>
        <w:tc>
          <w:tcPr>
            <w:tcW w:w="2410" w:type="dxa"/>
            <w:vMerge w:val="restart"/>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Наименование программы, подпрограммы</w:t>
            </w:r>
          </w:p>
        </w:tc>
        <w:tc>
          <w:tcPr>
            <w:tcW w:w="1842" w:type="dxa"/>
            <w:vMerge w:val="restart"/>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Наименование ГРБС</w:t>
            </w:r>
          </w:p>
        </w:tc>
        <w:tc>
          <w:tcPr>
            <w:tcW w:w="3261" w:type="dxa"/>
            <w:gridSpan w:val="4"/>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Код бюджетной классификации</w:t>
            </w:r>
          </w:p>
        </w:tc>
        <w:tc>
          <w:tcPr>
            <w:tcW w:w="3856" w:type="dxa"/>
            <w:gridSpan w:val="3"/>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Расходы (тыс. руб.), годы</w:t>
            </w:r>
          </w:p>
        </w:tc>
        <w:tc>
          <w:tcPr>
            <w:tcW w:w="1276" w:type="dxa"/>
            <w:vMerge w:val="restart"/>
            <w:tcBorders>
              <w:top w:val="single" w:sz="4" w:space="0" w:color="auto"/>
              <w:left w:val="nil"/>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Итого</w:t>
            </w:r>
          </w:p>
        </w:tc>
      </w:tr>
      <w:tr w:rsidR="0051415C" w:rsidRPr="001F7095" w:rsidTr="0051415C">
        <w:tc>
          <w:tcPr>
            <w:tcW w:w="673" w:type="dxa"/>
            <w:vMerge/>
            <w:tcBorders>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p>
        </w:tc>
        <w:tc>
          <w:tcPr>
            <w:tcW w:w="1985" w:type="dxa"/>
            <w:vMerge/>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p>
        </w:tc>
        <w:tc>
          <w:tcPr>
            <w:tcW w:w="2410" w:type="dxa"/>
            <w:vMerge/>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p>
        </w:tc>
        <w:tc>
          <w:tcPr>
            <w:tcW w:w="1842" w:type="dxa"/>
            <w:vMerge/>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p>
        </w:tc>
        <w:tc>
          <w:tcPr>
            <w:tcW w:w="3261" w:type="dxa"/>
            <w:gridSpan w:val="4"/>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 xml:space="preserve">ГРБС, </w:t>
            </w:r>
            <w:proofErr w:type="spellStart"/>
            <w:r w:rsidRPr="001F7095">
              <w:rPr>
                <w:rFonts w:ascii="Arial" w:hAnsi="Arial" w:cs="Arial"/>
                <w:sz w:val="24"/>
                <w:szCs w:val="24"/>
              </w:rPr>
              <w:t>РзПр</w:t>
            </w:r>
            <w:proofErr w:type="spellEnd"/>
            <w:r w:rsidRPr="001F7095">
              <w:rPr>
                <w:rFonts w:ascii="Arial" w:hAnsi="Arial" w:cs="Arial"/>
                <w:sz w:val="24"/>
                <w:szCs w:val="24"/>
              </w:rPr>
              <w:t>, ЦСР, ВР</w:t>
            </w:r>
          </w:p>
        </w:tc>
        <w:tc>
          <w:tcPr>
            <w:tcW w:w="1275" w:type="dxa"/>
            <w:tcBorders>
              <w:top w:val="nil"/>
              <w:left w:val="nil"/>
              <w:bottom w:val="single" w:sz="4" w:space="0" w:color="auto"/>
              <w:right w:val="single" w:sz="4" w:space="0" w:color="auto"/>
            </w:tcBorders>
            <w:vAlign w:val="center"/>
          </w:tcPr>
          <w:p w:rsidR="00832946" w:rsidRPr="001F7095" w:rsidRDefault="00832946" w:rsidP="000B51BE">
            <w:pPr>
              <w:jc w:val="center"/>
              <w:rPr>
                <w:rFonts w:ascii="Arial" w:hAnsi="Arial" w:cs="Arial"/>
                <w:sz w:val="24"/>
                <w:szCs w:val="24"/>
              </w:rPr>
            </w:pPr>
            <w:r w:rsidRPr="001F7095">
              <w:rPr>
                <w:rFonts w:ascii="Arial" w:hAnsi="Arial" w:cs="Arial"/>
                <w:sz w:val="24"/>
                <w:szCs w:val="24"/>
              </w:rPr>
              <w:t>202</w:t>
            </w:r>
            <w:r w:rsidR="000B51BE" w:rsidRPr="001F7095">
              <w:rPr>
                <w:rFonts w:ascii="Arial" w:hAnsi="Arial" w:cs="Arial"/>
                <w:sz w:val="24"/>
                <w:szCs w:val="24"/>
              </w:rPr>
              <w:t>5</w:t>
            </w:r>
            <w:r w:rsidRPr="001F7095">
              <w:rPr>
                <w:rFonts w:ascii="Arial" w:hAnsi="Arial" w:cs="Arial"/>
                <w:sz w:val="24"/>
                <w:szCs w:val="24"/>
              </w:rPr>
              <w:t xml:space="preserve"> год</w:t>
            </w:r>
          </w:p>
        </w:tc>
        <w:tc>
          <w:tcPr>
            <w:tcW w:w="1276" w:type="dxa"/>
            <w:tcBorders>
              <w:top w:val="nil"/>
              <w:left w:val="nil"/>
              <w:bottom w:val="single" w:sz="4" w:space="0" w:color="auto"/>
              <w:right w:val="single" w:sz="4" w:space="0" w:color="auto"/>
            </w:tcBorders>
            <w:vAlign w:val="center"/>
          </w:tcPr>
          <w:p w:rsidR="00832946" w:rsidRPr="001F7095" w:rsidRDefault="00832946" w:rsidP="000B51BE">
            <w:pPr>
              <w:jc w:val="center"/>
              <w:rPr>
                <w:rFonts w:ascii="Arial" w:hAnsi="Arial" w:cs="Arial"/>
                <w:sz w:val="24"/>
                <w:szCs w:val="24"/>
              </w:rPr>
            </w:pPr>
            <w:r w:rsidRPr="001F7095">
              <w:rPr>
                <w:rFonts w:ascii="Arial" w:hAnsi="Arial" w:cs="Arial"/>
                <w:sz w:val="24"/>
                <w:szCs w:val="24"/>
              </w:rPr>
              <w:t>202</w:t>
            </w:r>
            <w:r w:rsidR="000B51BE" w:rsidRPr="001F7095">
              <w:rPr>
                <w:rFonts w:ascii="Arial" w:hAnsi="Arial" w:cs="Arial"/>
                <w:sz w:val="24"/>
                <w:szCs w:val="24"/>
              </w:rPr>
              <w:t>6</w:t>
            </w:r>
            <w:r w:rsidRPr="001F7095">
              <w:rPr>
                <w:rFonts w:ascii="Arial" w:hAnsi="Arial" w:cs="Arial"/>
                <w:sz w:val="24"/>
                <w:szCs w:val="24"/>
              </w:rPr>
              <w:t xml:space="preserve"> год</w:t>
            </w:r>
          </w:p>
        </w:tc>
        <w:tc>
          <w:tcPr>
            <w:tcW w:w="1305" w:type="dxa"/>
            <w:tcBorders>
              <w:top w:val="nil"/>
              <w:left w:val="nil"/>
              <w:bottom w:val="single" w:sz="4" w:space="0" w:color="auto"/>
              <w:right w:val="single" w:sz="4" w:space="0" w:color="auto"/>
            </w:tcBorders>
            <w:vAlign w:val="center"/>
          </w:tcPr>
          <w:p w:rsidR="00832946" w:rsidRPr="001F7095" w:rsidRDefault="00832946" w:rsidP="000B51BE">
            <w:pPr>
              <w:jc w:val="center"/>
              <w:rPr>
                <w:rFonts w:ascii="Arial" w:hAnsi="Arial" w:cs="Arial"/>
                <w:sz w:val="24"/>
                <w:szCs w:val="24"/>
              </w:rPr>
            </w:pPr>
            <w:r w:rsidRPr="001F7095">
              <w:rPr>
                <w:rFonts w:ascii="Arial" w:hAnsi="Arial" w:cs="Arial"/>
                <w:sz w:val="24"/>
                <w:szCs w:val="24"/>
              </w:rPr>
              <w:t>202</w:t>
            </w:r>
            <w:r w:rsidR="000B51BE" w:rsidRPr="001F7095">
              <w:rPr>
                <w:rFonts w:ascii="Arial" w:hAnsi="Arial" w:cs="Arial"/>
                <w:sz w:val="24"/>
                <w:szCs w:val="24"/>
              </w:rPr>
              <w:t>7</w:t>
            </w:r>
            <w:r w:rsidRPr="001F7095">
              <w:rPr>
                <w:rFonts w:ascii="Arial" w:hAnsi="Arial" w:cs="Arial"/>
                <w:sz w:val="24"/>
                <w:szCs w:val="24"/>
              </w:rPr>
              <w:t xml:space="preserve"> год</w:t>
            </w:r>
          </w:p>
        </w:tc>
        <w:tc>
          <w:tcPr>
            <w:tcW w:w="1276" w:type="dxa"/>
            <w:vMerge/>
            <w:tcBorders>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p>
        </w:tc>
      </w:tr>
      <w:tr w:rsidR="0051415C" w:rsidRPr="001F7095" w:rsidTr="0051415C">
        <w:tc>
          <w:tcPr>
            <w:tcW w:w="673" w:type="dxa"/>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w:t>
            </w:r>
          </w:p>
        </w:tc>
        <w:tc>
          <w:tcPr>
            <w:tcW w:w="1985" w:type="dxa"/>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2</w:t>
            </w:r>
          </w:p>
        </w:tc>
        <w:tc>
          <w:tcPr>
            <w:tcW w:w="2410" w:type="dxa"/>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3</w:t>
            </w:r>
          </w:p>
        </w:tc>
        <w:tc>
          <w:tcPr>
            <w:tcW w:w="1842" w:type="dxa"/>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4</w:t>
            </w:r>
          </w:p>
        </w:tc>
        <w:tc>
          <w:tcPr>
            <w:tcW w:w="3261" w:type="dxa"/>
            <w:gridSpan w:val="4"/>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5</w:t>
            </w:r>
          </w:p>
        </w:tc>
        <w:tc>
          <w:tcPr>
            <w:tcW w:w="1275"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6</w:t>
            </w:r>
          </w:p>
        </w:tc>
        <w:tc>
          <w:tcPr>
            <w:tcW w:w="1276"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7</w:t>
            </w:r>
          </w:p>
        </w:tc>
        <w:tc>
          <w:tcPr>
            <w:tcW w:w="1305"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8</w:t>
            </w:r>
          </w:p>
        </w:tc>
        <w:tc>
          <w:tcPr>
            <w:tcW w:w="1276" w:type="dxa"/>
            <w:tcBorders>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9</w:t>
            </w:r>
          </w:p>
        </w:tc>
      </w:tr>
      <w:tr w:rsidR="0051415C" w:rsidRPr="001F7095" w:rsidTr="0051415C">
        <w:tc>
          <w:tcPr>
            <w:tcW w:w="673" w:type="dxa"/>
            <w:vMerge w:val="restart"/>
            <w:tcBorders>
              <w:top w:val="nil"/>
              <w:left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w:t>
            </w:r>
          </w:p>
        </w:tc>
        <w:tc>
          <w:tcPr>
            <w:tcW w:w="1985" w:type="dxa"/>
            <w:vMerge w:val="restart"/>
            <w:tcBorders>
              <w:top w:val="nil"/>
              <w:left w:val="single" w:sz="4" w:space="0" w:color="auto"/>
              <w:bottom w:val="nil"/>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Муниципальная программа</w:t>
            </w:r>
          </w:p>
        </w:tc>
        <w:tc>
          <w:tcPr>
            <w:tcW w:w="2410" w:type="dxa"/>
            <w:vMerge w:val="restart"/>
            <w:tcBorders>
              <w:top w:val="nil"/>
              <w:left w:val="single" w:sz="4" w:space="0" w:color="auto"/>
              <w:bottom w:val="nil"/>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Управление муниципальными финансами Боготольского района</w:t>
            </w:r>
          </w:p>
        </w:tc>
        <w:tc>
          <w:tcPr>
            <w:tcW w:w="1842" w:type="dxa"/>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всего расходные обязательства по муниципальной программе</w:t>
            </w:r>
          </w:p>
        </w:tc>
        <w:tc>
          <w:tcPr>
            <w:tcW w:w="851"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503</w:t>
            </w:r>
          </w:p>
        </w:tc>
        <w:tc>
          <w:tcPr>
            <w:tcW w:w="850" w:type="dxa"/>
            <w:tcBorders>
              <w:top w:val="single" w:sz="4" w:space="0" w:color="auto"/>
              <w:left w:val="nil"/>
              <w:bottom w:val="single" w:sz="4" w:space="0" w:color="auto"/>
              <w:right w:val="single" w:sz="4" w:space="0" w:color="auto"/>
            </w:tcBorders>
            <w:noWrap/>
          </w:tcPr>
          <w:p w:rsidR="00832946" w:rsidRPr="001F7095" w:rsidRDefault="0027747F" w:rsidP="00832946">
            <w:pPr>
              <w:jc w:val="center"/>
              <w:rPr>
                <w:rFonts w:ascii="Arial" w:hAnsi="Arial" w:cs="Arial"/>
                <w:sz w:val="24"/>
                <w:szCs w:val="24"/>
              </w:rPr>
            </w:pPr>
            <w:r w:rsidRPr="001F7095">
              <w:rPr>
                <w:rFonts w:ascii="Arial" w:hAnsi="Arial" w:cs="Arial"/>
                <w:sz w:val="24"/>
                <w:szCs w:val="24"/>
              </w:rPr>
              <w:t>Х</w:t>
            </w:r>
          </w:p>
        </w:tc>
        <w:tc>
          <w:tcPr>
            <w:tcW w:w="709" w:type="dxa"/>
            <w:tcBorders>
              <w:top w:val="single" w:sz="4" w:space="0" w:color="auto"/>
              <w:left w:val="nil"/>
              <w:bottom w:val="single" w:sz="4" w:space="0" w:color="auto"/>
              <w:right w:val="single" w:sz="4" w:space="0" w:color="auto"/>
            </w:tcBorders>
            <w:noWrap/>
          </w:tcPr>
          <w:p w:rsidR="00832946" w:rsidRPr="001F7095" w:rsidRDefault="0027747F" w:rsidP="00832946">
            <w:pPr>
              <w:jc w:val="center"/>
              <w:rPr>
                <w:rFonts w:ascii="Arial" w:hAnsi="Arial" w:cs="Arial"/>
                <w:sz w:val="24"/>
                <w:szCs w:val="24"/>
              </w:rPr>
            </w:pPr>
            <w:r w:rsidRPr="001F7095">
              <w:rPr>
                <w:rFonts w:ascii="Arial" w:hAnsi="Arial" w:cs="Arial"/>
                <w:sz w:val="24"/>
                <w:szCs w:val="24"/>
              </w:rPr>
              <w:t>1500000000</w:t>
            </w:r>
          </w:p>
        </w:tc>
        <w:tc>
          <w:tcPr>
            <w:tcW w:w="851"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275" w:type="dxa"/>
            <w:tcBorders>
              <w:top w:val="single" w:sz="4" w:space="0" w:color="auto"/>
              <w:left w:val="nil"/>
              <w:bottom w:val="single" w:sz="4" w:space="0" w:color="auto"/>
              <w:right w:val="single" w:sz="4" w:space="0" w:color="auto"/>
            </w:tcBorders>
            <w:noWrap/>
          </w:tcPr>
          <w:p w:rsidR="00832946" w:rsidRPr="001F7095" w:rsidRDefault="00A1724C" w:rsidP="00CA4372">
            <w:pPr>
              <w:jc w:val="center"/>
              <w:rPr>
                <w:rFonts w:ascii="Arial" w:hAnsi="Arial" w:cs="Arial"/>
                <w:sz w:val="24"/>
                <w:szCs w:val="24"/>
              </w:rPr>
            </w:pPr>
            <w:r w:rsidRPr="001F7095">
              <w:rPr>
                <w:rFonts w:ascii="Arial" w:hAnsi="Arial" w:cs="Arial"/>
                <w:sz w:val="24"/>
                <w:szCs w:val="24"/>
              </w:rPr>
              <w:t>124515,4</w:t>
            </w:r>
          </w:p>
        </w:tc>
        <w:tc>
          <w:tcPr>
            <w:tcW w:w="1276" w:type="dxa"/>
            <w:tcBorders>
              <w:top w:val="single" w:sz="4" w:space="0" w:color="auto"/>
              <w:left w:val="nil"/>
              <w:bottom w:val="single" w:sz="4" w:space="0" w:color="auto"/>
              <w:right w:val="single" w:sz="4" w:space="0" w:color="auto"/>
            </w:tcBorders>
          </w:tcPr>
          <w:p w:rsidR="00832946" w:rsidRPr="001F7095" w:rsidRDefault="00A1724C" w:rsidP="00485318">
            <w:pPr>
              <w:jc w:val="center"/>
              <w:rPr>
                <w:rFonts w:ascii="Arial" w:hAnsi="Arial" w:cs="Arial"/>
                <w:sz w:val="24"/>
                <w:szCs w:val="24"/>
              </w:rPr>
            </w:pPr>
            <w:r w:rsidRPr="001F7095">
              <w:rPr>
                <w:rFonts w:ascii="Arial" w:hAnsi="Arial" w:cs="Arial"/>
                <w:sz w:val="24"/>
                <w:szCs w:val="24"/>
              </w:rPr>
              <w:t>124233,1</w:t>
            </w:r>
          </w:p>
        </w:tc>
        <w:tc>
          <w:tcPr>
            <w:tcW w:w="1305" w:type="dxa"/>
            <w:tcBorders>
              <w:top w:val="single" w:sz="4" w:space="0" w:color="auto"/>
              <w:left w:val="nil"/>
              <w:bottom w:val="single" w:sz="4" w:space="0" w:color="auto"/>
              <w:right w:val="single" w:sz="4" w:space="0" w:color="auto"/>
            </w:tcBorders>
          </w:tcPr>
          <w:p w:rsidR="00832946" w:rsidRPr="001F7095" w:rsidRDefault="00A1724C" w:rsidP="00485318">
            <w:pPr>
              <w:jc w:val="center"/>
              <w:rPr>
                <w:rFonts w:ascii="Arial" w:hAnsi="Arial" w:cs="Arial"/>
                <w:sz w:val="24"/>
                <w:szCs w:val="24"/>
              </w:rPr>
            </w:pPr>
            <w:r w:rsidRPr="001F7095">
              <w:rPr>
                <w:rFonts w:ascii="Arial" w:hAnsi="Arial" w:cs="Arial"/>
                <w:sz w:val="24"/>
                <w:szCs w:val="24"/>
              </w:rPr>
              <w:t>121620,8</w:t>
            </w:r>
          </w:p>
        </w:tc>
        <w:tc>
          <w:tcPr>
            <w:tcW w:w="1276" w:type="dxa"/>
            <w:tcBorders>
              <w:top w:val="single" w:sz="4" w:space="0" w:color="auto"/>
              <w:left w:val="nil"/>
              <w:bottom w:val="single" w:sz="4" w:space="0" w:color="auto"/>
              <w:right w:val="single" w:sz="4" w:space="0" w:color="auto"/>
            </w:tcBorders>
          </w:tcPr>
          <w:p w:rsidR="00832946" w:rsidRPr="001F7095" w:rsidRDefault="00A1724C" w:rsidP="00CA4372">
            <w:pPr>
              <w:jc w:val="center"/>
              <w:rPr>
                <w:rFonts w:ascii="Arial" w:hAnsi="Arial" w:cs="Arial"/>
                <w:sz w:val="24"/>
                <w:szCs w:val="24"/>
              </w:rPr>
            </w:pPr>
            <w:r w:rsidRPr="001F7095">
              <w:rPr>
                <w:rFonts w:ascii="Arial" w:hAnsi="Arial" w:cs="Arial"/>
                <w:sz w:val="24"/>
                <w:szCs w:val="24"/>
              </w:rPr>
              <w:t>370369,3</w:t>
            </w:r>
          </w:p>
        </w:tc>
      </w:tr>
      <w:tr w:rsidR="0051415C" w:rsidRPr="001F7095" w:rsidTr="0051415C">
        <w:tc>
          <w:tcPr>
            <w:tcW w:w="673" w:type="dxa"/>
            <w:vMerge/>
            <w:tcBorders>
              <w:left w:val="single" w:sz="4" w:space="0" w:color="auto"/>
              <w:right w:val="single" w:sz="4" w:space="0" w:color="auto"/>
            </w:tcBorders>
          </w:tcPr>
          <w:p w:rsidR="00832946" w:rsidRPr="001F7095" w:rsidRDefault="00832946" w:rsidP="00832946">
            <w:pPr>
              <w:rPr>
                <w:rFonts w:ascii="Arial" w:hAnsi="Arial" w:cs="Arial"/>
                <w:sz w:val="24"/>
                <w:szCs w:val="24"/>
              </w:rPr>
            </w:pPr>
          </w:p>
        </w:tc>
        <w:tc>
          <w:tcPr>
            <w:tcW w:w="1985" w:type="dxa"/>
            <w:vMerge/>
            <w:tcBorders>
              <w:top w:val="nil"/>
              <w:left w:val="single" w:sz="4" w:space="0" w:color="auto"/>
              <w:bottom w:val="nil"/>
              <w:right w:val="single" w:sz="4" w:space="0" w:color="auto"/>
            </w:tcBorders>
          </w:tcPr>
          <w:p w:rsidR="00832946" w:rsidRPr="001F7095" w:rsidRDefault="00832946" w:rsidP="00832946">
            <w:pPr>
              <w:rPr>
                <w:rFonts w:ascii="Arial" w:hAnsi="Arial" w:cs="Arial"/>
                <w:sz w:val="24"/>
                <w:szCs w:val="24"/>
              </w:rPr>
            </w:pPr>
          </w:p>
        </w:tc>
        <w:tc>
          <w:tcPr>
            <w:tcW w:w="2410" w:type="dxa"/>
            <w:vMerge/>
            <w:tcBorders>
              <w:top w:val="nil"/>
              <w:left w:val="single" w:sz="4" w:space="0" w:color="auto"/>
              <w:bottom w:val="nil"/>
              <w:right w:val="single" w:sz="4" w:space="0" w:color="auto"/>
            </w:tcBorders>
          </w:tcPr>
          <w:p w:rsidR="00832946" w:rsidRPr="001F7095" w:rsidRDefault="00832946" w:rsidP="00832946">
            <w:pPr>
              <w:rPr>
                <w:rFonts w:ascii="Arial" w:hAnsi="Arial" w:cs="Arial"/>
                <w:sz w:val="24"/>
                <w:szCs w:val="24"/>
              </w:rPr>
            </w:pPr>
          </w:p>
        </w:tc>
        <w:tc>
          <w:tcPr>
            <w:tcW w:w="1842" w:type="dxa"/>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в том числе по ГРБС</w:t>
            </w:r>
          </w:p>
        </w:tc>
        <w:tc>
          <w:tcPr>
            <w:tcW w:w="851"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p>
        </w:tc>
        <w:tc>
          <w:tcPr>
            <w:tcW w:w="850"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p>
        </w:tc>
        <w:tc>
          <w:tcPr>
            <w:tcW w:w="709"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p>
        </w:tc>
        <w:tc>
          <w:tcPr>
            <w:tcW w:w="851"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highlight w:val="yellow"/>
              </w:rPr>
            </w:pPr>
          </w:p>
        </w:tc>
        <w:tc>
          <w:tcPr>
            <w:tcW w:w="1305"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highlight w:val="yellow"/>
              </w:rPr>
            </w:pPr>
          </w:p>
        </w:tc>
      </w:tr>
      <w:tr w:rsidR="0051415C" w:rsidRPr="001F7095" w:rsidTr="0051415C">
        <w:tc>
          <w:tcPr>
            <w:tcW w:w="673" w:type="dxa"/>
            <w:vMerge/>
            <w:tcBorders>
              <w:left w:val="single" w:sz="4" w:space="0" w:color="auto"/>
              <w:bottom w:val="nil"/>
              <w:right w:val="single" w:sz="4" w:space="0" w:color="auto"/>
            </w:tcBorders>
          </w:tcPr>
          <w:p w:rsidR="00A1724C" w:rsidRPr="001F7095" w:rsidRDefault="00A1724C" w:rsidP="00832946">
            <w:pPr>
              <w:rPr>
                <w:rFonts w:ascii="Arial" w:hAnsi="Arial" w:cs="Arial"/>
                <w:sz w:val="24"/>
                <w:szCs w:val="24"/>
              </w:rPr>
            </w:pPr>
          </w:p>
        </w:tc>
        <w:tc>
          <w:tcPr>
            <w:tcW w:w="1985" w:type="dxa"/>
            <w:vMerge/>
            <w:tcBorders>
              <w:top w:val="nil"/>
              <w:left w:val="single" w:sz="4" w:space="0" w:color="auto"/>
              <w:bottom w:val="nil"/>
              <w:right w:val="single" w:sz="4" w:space="0" w:color="auto"/>
            </w:tcBorders>
            <w:vAlign w:val="center"/>
          </w:tcPr>
          <w:p w:rsidR="00A1724C" w:rsidRPr="001F7095" w:rsidRDefault="00A1724C" w:rsidP="00832946">
            <w:pPr>
              <w:rPr>
                <w:rFonts w:ascii="Arial" w:hAnsi="Arial" w:cs="Arial"/>
                <w:sz w:val="24"/>
                <w:szCs w:val="24"/>
              </w:rPr>
            </w:pPr>
          </w:p>
        </w:tc>
        <w:tc>
          <w:tcPr>
            <w:tcW w:w="2410" w:type="dxa"/>
            <w:vMerge/>
            <w:tcBorders>
              <w:top w:val="nil"/>
              <w:left w:val="single" w:sz="4" w:space="0" w:color="auto"/>
              <w:bottom w:val="nil"/>
              <w:right w:val="single" w:sz="4" w:space="0" w:color="auto"/>
            </w:tcBorders>
            <w:vAlign w:val="center"/>
          </w:tcPr>
          <w:p w:rsidR="00A1724C" w:rsidRPr="001F7095" w:rsidRDefault="00A1724C"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A1724C" w:rsidRPr="001F7095" w:rsidRDefault="00A1724C" w:rsidP="00832946">
            <w:pPr>
              <w:rPr>
                <w:rFonts w:ascii="Arial" w:hAnsi="Arial" w:cs="Arial"/>
                <w:sz w:val="24"/>
                <w:szCs w:val="24"/>
              </w:rPr>
            </w:pPr>
            <w:r w:rsidRPr="001F7095">
              <w:rPr>
                <w:rFonts w:ascii="Arial" w:hAnsi="Arial" w:cs="Arial"/>
                <w:sz w:val="24"/>
                <w:szCs w:val="24"/>
              </w:rPr>
              <w:t>Финансовое управление администрации Боготольского района</w:t>
            </w:r>
          </w:p>
        </w:tc>
        <w:tc>
          <w:tcPr>
            <w:tcW w:w="851" w:type="dxa"/>
            <w:tcBorders>
              <w:top w:val="nil"/>
              <w:left w:val="nil"/>
              <w:bottom w:val="single" w:sz="4" w:space="0" w:color="auto"/>
              <w:right w:val="single" w:sz="4" w:space="0" w:color="auto"/>
            </w:tcBorders>
            <w:noWrap/>
          </w:tcPr>
          <w:p w:rsidR="00A1724C" w:rsidRPr="001F7095" w:rsidRDefault="00A1724C" w:rsidP="00832946">
            <w:pPr>
              <w:jc w:val="center"/>
              <w:rPr>
                <w:rFonts w:ascii="Arial" w:hAnsi="Arial" w:cs="Arial"/>
                <w:sz w:val="24"/>
                <w:szCs w:val="24"/>
              </w:rPr>
            </w:pPr>
            <w:r w:rsidRPr="001F7095">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A1724C" w:rsidRPr="001F7095" w:rsidRDefault="00A1724C" w:rsidP="0012484F">
            <w:pPr>
              <w:jc w:val="center"/>
              <w:rPr>
                <w:rFonts w:ascii="Arial" w:hAnsi="Arial" w:cs="Arial"/>
                <w:sz w:val="24"/>
                <w:szCs w:val="24"/>
              </w:rPr>
            </w:pPr>
            <w:r w:rsidRPr="001F7095">
              <w:rPr>
                <w:rFonts w:ascii="Arial" w:hAnsi="Arial" w:cs="Arial"/>
                <w:sz w:val="24"/>
                <w:szCs w:val="24"/>
              </w:rPr>
              <w:t>Х</w:t>
            </w:r>
          </w:p>
        </w:tc>
        <w:tc>
          <w:tcPr>
            <w:tcW w:w="709" w:type="dxa"/>
            <w:tcBorders>
              <w:top w:val="nil"/>
              <w:left w:val="nil"/>
              <w:bottom w:val="single" w:sz="4" w:space="0" w:color="auto"/>
              <w:right w:val="single" w:sz="4" w:space="0" w:color="auto"/>
            </w:tcBorders>
            <w:noWrap/>
          </w:tcPr>
          <w:p w:rsidR="00A1724C" w:rsidRPr="001F7095" w:rsidRDefault="00A1724C" w:rsidP="0012484F">
            <w:pPr>
              <w:jc w:val="center"/>
              <w:rPr>
                <w:rFonts w:ascii="Arial" w:hAnsi="Arial" w:cs="Arial"/>
                <w:sz w:val="24"/>
                <w:szCs w:val="24"/>
              </w:rPr>
            </w:pPr>
            <w:r w:rsidRPr="001F7095">
              <w:rPr>
                <w:rFonts w:ascii="Arial" w:hAnsi="Arial" w:cs="Arial"/>
                <w:sz w:val="24"/>
                <w:szCs w:val="24"/>
              </w:rPr>
              <w:t>1500000000</w:t>
            </w:r>
          </w:p>
        </w:tc>
        <w:tc>
          <w:tcPr>
            <w:tcW w:w="851" w:type="dxa"/>
            <w:tcBorders>
              <w:top w:val="nil"/>
              <w:left w:val="nil"/>
              <w:bottom w:val="single" w:sz="4" w:space="0" w:color="auto"/>
              <w:right w:val="single" w:sz="4" w:space="0" w:color="auto"/>
            </w:tcBorders>
            <w:noWrap/>
          </w:tcPr>
          <w:p w:rsidR="00A1724C" w:rsidRPr="001F7095" w:rsidRDefault="00A1724C" w:rsidP="00832946">
            <w:pPr>
              <w:jc w:val="center"/>
              <w:rPr>
                <w:rFonts w:ascii="Arial" w:hAnsi="Arial" w:cs="Arial"/>
                <w:sz w:val="24"/>
                <w:szCs w:val="24"/>
              </w:rPr>
            </w:pPr>
            <w:r w:rsidRPr="001F7095">
              <w:rPr>
                <w:rFonts w:ascii="Arial" w:hAnsi="Arial" w:cs="Arial"/>
                <w:sz w:val="24"/>
                <w:szCs w:val="24"/>
              </w:rPr>
              <w:t>Х</w:t>
            </w:r>
          </w:p>
        </w:tc>
        <w:tc>
          <w:tcPr>
            <w:tcW w:w="1275" w:type="dxa"/>
            <w:tcBorders>
              <w:top w:val="nil"/>
              <w:left w:val="nil"/>
              <w:bottom w:val="single" w:sz="4" w:space="0" w:color="auto"/>
              <w:right w:val="single" w:sz="4" w:space="0" w:color="auto"/>
            </w:tcBorders>
            <w:noWrap/>
          </w:tcPr>
          <w:p w:rsidR="00A1724C" w:rsidRPr="001F7095" w:rsidRDefault="00A1724C" w:rsidP="00EB79AB">
            <w:pPr>
              <w:jc w:val="center"/>
              <w:rPr>
                <w:rFonts w:ascii="Arial" w:hAnsi="Arial" w:cs="Arial"/>
                <w:sz w:val="24"/>
                <w:szCs w:val="24"/>
              </w:rPr>
            </w:pPr>
            <w:r w:rsidRPr="001F7095">
              <w:rPr>
                <w:rFonts w:ascii="Arial" w:hAnsi="Arial" w:cs="Arial"/>
                <w:sz w:val="24"/>
                <w:szCs w:val="24"/>
              </w:rPr>
              <w:t>124515,4</w:t>
            </w:r>
          </w:p>
        </w:tc>
        <w:tc>
          <w:tcPr>
            <w:tcW w:w="1276" w:type="dxa"/>
            <w:tcBorders>
              <w:top w:val="nil"/>
              <w:left w:val="nil"/>
              <w:bottom w:val="single" w:sz="4" w:space="0" w:color="auto"/>
              <w:right w:val="single" w:sz="4" w:space="0" w:color="auto"/>
            </w:tcBorders>
          </w:tcPr>
          <w:p w:rsidR="00A1724C" w:rsidRPr="001F7095" w:rsidRDefault="00A1724C" w:rsidP="00EB79AB">
            <w:pPr>
              <w:jc w:val="center"/>
              <w:rPr>
                <w:rFonts w:ascii="Arial" w:hAnsi="Arial" w:cs="Arial"/>
                <w:sz w:val="24"/>
                <w:szCs w:val="24"/>
              </w:rPr>
            </w:pPr>
            <w:r w:rsidRPr="001F7095">
              <w:rPr>
                <w:rFonts w:ascii="Arial" w:hAnsi="Arial" w:cs="Arial"/>
                <w:sz w:val="24"/>
                <w:szCs w:val="24"/>
              </w:rPr>
              <w:t>124233,1</w:t>
            </w:r>
          </w:p>
        </w:tc>
        <w:tc>
          <w:tcPr>
            <w:tcW w:w="1305" w:type="dxa"/>
            <w:tcBorders>
              <w:top w:val="nil"/>
              <w:left w:val="nil"/>
              <w:bottom w:val="single" w:sz="4" w:space="0" w:color="auto"/>
              <w:right w:val="single" w:sz="4" w:space="0" w:color="auto"/>
            </w:tcBorders>
          </w:tcPr>
          <w:p w:rsidR="00A1724C" w:rsidRPr="001F7095" w:rsidRDefault="00A1724C" w:rsidP="00EB79AB">
            <w:pPr>
              <w:jc w:val="center"/>
              <w:rPr>
                <w:rFonts w:ascii="Arial" w:hAnsi="Arial" w:cs="Arial"/>
                <w:sz w:val="24"/>
                <w:szCs w:val="24"/>
              </w:rPr>
            </w:pPr>
            <w:r w:rsidRPr="001F7095">
              <w:rPr>
                <w:rFonts w:ascii="Arial" w:hAnsi="Arial" w:cs="Arial"/>
                <w:sz w:val="24"/>
                <w:szCs w:val="24"/>
              </w:rPr>
              <w:t>121620,8</w:t>
            </w:r>
          </w:p>
        </w:tc>
        <w:tc>
          <w:tcPr>
            <w:tcW w:w="1276" w:type="dxa"/>
            <w:tcBorders>
              <w:top w:val="nil"/>
              <w:left w:val="nil"/>
              <w:bottom w:val="single" w:sz="4" w:space="0" w:color="auto"/>
              <w:right w:val="single" w:sz="4" w:space="0" w:color="auto"/>
            </w:tcBorders>
          </w:tcPr>
          <w:p w:rsidR="00A1724C" w:rsidRPr="001F7095" w:rsidRDefault="00A1724C" w:rsidP="00EB79AB">
            <w:pPr>
              <w:jc w:val="center"/>
              <w:rPr>
                <w:rFonts w:ascii="Arial" w:hAnsi="Arial" w:cs="Arial"/>
                <w:sz w:val="24"/>
                <w:szCs w:val="24"/>
              </w:rPr>
            </w:pPr>
            <w:r w:rsidRPr="001F7095">
              <w:rPr>
                <w:rFonts w:ascii="Arial" w:hAnsi="Arial" w:cs="Arial"/>
                <w:sz w:val="24"/>
                <w:szCs w:val="24"/>
              </w:rPr>
              <w:t>370369,3</w:t>
            </w:r>
          </w:p>
        </w:tc>
      </w:tr>
      <w:tr w:rsidR="0051415C" w:rsidRPr="001F7095" w:rsidTr="0051415C">
        <w:tc>
          <w:tcPr>
            <w:tcW w:w="673" w:type="dxa"/>
            <w:vMerge w:val="restart"/>
            <w:tcBorders>
              <w:top w:val="single" w:sz="4" w:space="0" w:color="auto"/>
              <w:left w:val="single" w:sz="4" w:space="0" w:color="auto"/>
              <w:right w:val="single" w:sz="4" w:space="0" w:color="auto"/>
            </w:tcBorders>
          </w:tcPr>
          <w:p w:rsidR="0027747F" w:rsidRPr="001F7095" w:rsidRDefault="0027747F" w:rsidP="00832946">
            <w:pPr>
              <w:rPr>
                <w:rFonts w:ascii="Arial" w:hAnsi="Arial" w:cs="Arial"/>
                <w:sz w:val="24"/>
                <w:szCs w:val="24"/>
              </w:rPr>
            </w:pPr>
            <w:r w:rsidRPr="001F7095">
              <w:rPr>
                <w:rFonts w:ascii="Arial" w:hAnsi="Arial" w:cs="Arial"/>
                <w:sz w:val="24"/>
                <w:szCs w:val="24"/>
              </w:rPr>
              <w:t>2</w:t>
            </w:r>
          </w:p>
        </w:tc>
        <w:tc>
          <w:tcPr>
            <w:tcW w:w="1985" w:type="dxa"/>
            <w:vMerge w:val="restart"/>
            <w:tcBorders>
              <w:top w:val="single" w:sz="4" w:space="0" w:color="auto"/>
              <w:left w:val="single" w:sz="4" w:space="0" w:color="auto"/>
              <w:bottom w:val="single" w:sz="4" w:space="0" w:color="auto"/>
              <w:right w:val="single" w:sz="4" w:space="0" w:color="auto"/>
            </w:tcBorders>
          </w:tcPr>
          <w:p w:rsidR="0027747F" w:rsidRPr="001F7095" w:rsidRDefault="0027747F" w:rsidP="00832946">
            <w:pPr>
              <w:rPr>
                <w:rFonts w:ascii="Arial" w:hAnsi="Arial" w:cs="Arial"/>
                <w:sz w:val="24"/>
                <w:szCs w:val="24"/>
              </w:rPr>
            </w:pPr>
            <w:r w:rsidRPr="001F7095">
              <w:rPr>
                <w:rFonts w:ascii="Arial" w:hAnsi="Arial" w:cs="Arial"/>
                <w:sz w:val="24"/>
                <w:szCs w:val="24"/>
              </w:rPr>
              <w:t>Подпрограмма 1</w:t>
            </w:r>
          </w:p>
        </w:tc>
        <w:tc>
          <w:tcPr>
            <w:tcW w:w="2410" w:type="dxa"/>
            <w:vMerge w:val="restart"/>
            <w:tcBorders>
              <w:top w:val="single" w:sz="4" w:space="0" w:color="auto"/>
              <w:left w:val="single" w:sz="4" w:space="0" w:color="auto"/>
              <w:bottom w:val="single" w:sz="4" w:space="0" w:color="auto"/>
              <w:right w:val="single" w:sz="4" w:space="0" w:color="auto"/>
            </w:tcBorders>
          </w:tcPr>
          <w:p w:rsidR="0027747F" w:rsidRPr="001F7095" w:rsidRDefault="0027747F" w:rsidP="00832946">
            <w:pPr>
              <w:rPr>
                <w:rFonts w:ascii="Arial" w:hAnsi="Arial" w:cs="Arial"/>
                <w:sz w:val="24"/>
                <w:szCs w:val="24"/>
              </w:rPr>
            </w:pPr>
            <w:r w:rsidRPr="001F7095">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tc>
        <w:tc>
          <w:tcPr>
            <w:tcW w:w="1842" w:type="dxa"/>
            <w:tcBorders>
              <w:top w:val="single" w:sz="4" w:space="0" w:color="auto"/>
              <w:left w:val="nil"/>
              <w:bottom w:val="single" w:sz="4" w:space="0" w:color="auto"/>
              <w:right w:val="single" w:sz="4" w:space="0" w:color="auto"/>
            </w:tcBorders>
          </w:tcPr>
          <w:p w:rsidR="0027747F" w:rsidRPr="001F7095" w:rsidRDefault="0027747F" w:rsidP="00832946">
            <w:pPr>
              <w:rPr>
                <w:rFonts w:ascii="Arial" w:hAnsi="Arial" w:cs="Arial"/>
                <w:sz w:val="24"/>
                <w:szCs w:val="24"/>
              </w:rPr>
            </w:pPr>
            <w:r w:rsidRPr="001F7095">
              <w:rPr>
                <w:rFonts w:ascii="Arial" w:hAnsi="Arial" w:cs="Arial"/>
                <w:sz w:val="24"/>
                <w:szCs w:val="24"/>
              </w:rPr>
              <w:t>всего расходные обязательства по подпрограмме</w:t>
            </w:r>
          </w:p>
        </w:tc>
        <w:tc>
          <w:tcPr>
            <w:tcW w:w="851" w:type="dxa"/>
            <w:tcBorders>
              <w:top w:val="single" w:sz="4" w:space="0" w:color="auto"/>
              <w:left w:val="nil"/>
              <w:bottom w:val="single" w:sz="4" w:space="0" w:color="auto"/>
              <w:right w:val="single" w:sz="4" w:space="0" w:color="auto"/>
            </w:tcBorders>
            <w:noWrap/>
          </w:tcPr>
          <w:p w:rsidR="0027747F" w:rsidRPr="001F7095" w:rsidRDefault="0027747F" w:rsidP="00832946">
            <w:pPr>
              <w:jc w:val="center"/>
              <w:rPr>
                <w:rFonts w:ascii="Arial" w:hAnsi="Arial" w:cs="Arial"/>
                <w:sz w:val="24"/>
                <w:szCs w:val="24"/>
              </w:rPr>
            </w:pPr>
            <w:r w:rsidRPr="001F7095">
              <w:rPr>
                <w:rFonts w:ascii="Arial" w:hAnsi="Arial" w:cs="Arial"/>
                <w:sz w:val="24"/>
                <w:szCs w:val="24"/>
              </w:rPr>
              <w:t>503</w:t>
            </w:r>
          </w:p>
        </w:tc>
        <w:tc>
          <w:tcPr>
            <w:tcW w:w="850" w:type="dxa"/>
            <w:tcBorders>
              <w:top w:val="single" w:sz="4" w:space="0" w:color="auto"/>
              <w:left w:val="nil"/>
              <w:bottom w:val="single" w:sz="4" w:space="0" w:color="auto"/>
              <w:right w:val="single" w:sz="4" w:space="0" w:color="auto"/>
            </w:tcBorders>
            <w:noWrap/>
          </w:tcPr>
          <w:p w:rsidR="003C42E0" w:rsidRPr="001F7095" w:rsidRDefault="003C42E0" w:rsidP="003C42E0">
            <w:pPr>
              <w:jc w:val="center"/>
              <w:rPr>
                <w:rFonts w:ascii="Arial" w:hAnsi="Arial" w:cs="Arial"/>
                <w:sz w:val="24"/>
                <w:szCs w:val="24"/>
              </w:rPr>
            </w:pPr>
            <w:r w:rsidRPr="001F7095">
              <w:rPr>
                <w:rFonts w:ascii="Arial" w:hAnsi="Arial" w:cs="Arial"/>
                <w:sz w:val="24"/>
                <w:szCs w:val="24"/>
              </w:rPr>
              <w:t>0203,</w:t>
            </w:r>
          </w:p>
          <w:p w:rsidR="003C42E0" w:rsidRPr="001F7095" w:rsidRDefault="003C42E0" w:rsidP="003C42E0">
            <w:pPr>
              <w:jc w:val="center"/>
              <w:rPr>
                <w:rFonts w:ascii="Arial" w:hAnsi="Arial" w:cs="Arial"/>
                <w:sz w:val="24"/>
                <w:szCs w:val="24"/>
              </w:rPr>
            </w:pPr>
            <w:r w:rsidRPr="001F7095">
              <w:rPr>
                <w:rFonts w:ascii="Arial" w:hAnsi="Arial" w:cs="Arial"/>
                <w:sz w:val="24"/>
                <w:szCs w:val="24"/>
              </w:rPr>
              <w:t>0310,</w:t>
            </w:r>
          </w:p>
          <w:p w:rsidR="003C42E0" w:rsidRPr="001F7095" w:rsidRDefault="003C42E0" w:rsidP="003C42E0">
            <w:pPr>
              <w:jc w:val="center"/>
              <w:rPr>
                <w:rFonts w:ascii="Arial" w:hAnsi="Arial" w:cs="Arial"/>
                <w:sz w:val="24"/>
                <w:szCs w:val="24"/>
              </w:rPr>
            </w:pPr>
            <w:r w:rsidRPr="001F7095">
              <w:rPr>
                <w:rFonts w:ascii="Arial" w:hAnsi="Arial" w:cs="Arial"/>
                <w:sz w:val="24"/>
                <w:szCs w:val="24"/>
              </w:rPr>
              <w:t>0503,</w:t>
            </w:r>
          </w:p>
          <w:p w:rsidR="003C42E0" w:rsidRPr="001F7095" w:rsidRDefault="003C42E0" w:rsidP="003C42E0">
            <w:pPr>
              <w:jc w:val="center"/>
              <w:rPr>
                <w:rFonts w:ascii="Arial" w:hAnsi="Arial" w:cs="Arial"/>
                <w:sz w:val="24"/>
                <w:szCs w:val="24"/>
              </w:rPr>
            </w:pPr>
            <w:r w:rsidRPr="001F7095">
              <w:rPr>
                <w:rFonts w:ascii="Arial" w:hAnsi="Arial" w:cs="Arial"/>
                <w:sz w:val="24"/>
                <w:szCs w:val="24"/>
              </w:rPr>
              <w:t>0909,</w:t>
            </w:r>
          </w:p>
          <w:p w:rsidR="003C42E0" w:rsidRPr="001F7095" w:rsidRDefault="003C42E0" w:rsidP="003C42E0">
            <w:pPr>
              <w:jc w:val="center"/>
              <w:rPr>
                <w:rFonts w:ascii="Arial" w:hAnsi="Arial" w:cs="Arial"/>
                <w:sz w:val="24"/>
                <w:szCs w:val="24"/>
              </w:rPr>
            </w:pPr>
            <w:r w:rsidRPr="001F7095">
              <w:rPr>
                <w:rFonts w:ascii="Arial" w:hAnsi="Arial" w:cs="Arial"/>
                <w:sz w:val="24"/>
                <w:szCs w:val="24"/>
              </w:rPr>
              <w:t>1401,</w:t>
            </w:r>
          </w:p>
          <w:p w:rsidR="0027747F" w:rsidRPr="001F7095" w:rsidRDefault="003C42E0" w:rsidP="003C42E0">
            <w:pPr>
              <w:jc w:val="center"/>
              <w:rPr>
                <w:rFonts w:ascii="Arial" w:hAnsi="Arial" w:cs="Arial"/>
                <w:sz w:val="24"/>
                <w:szCs w:val="24"/>
              </w:rPr>
            </w:pPr>
            <w:r w:rsidRPr="001F7095">
              <w:rPr>
                <w:rFonts w:ascii="Arial" w:hAnsi="Arial" w:cs="Arial"/>
                <w:sz w:val="24"/>
                <w:szCs w:val="24"/>
              </w:rPr>
              <w:t>1403</w:t>
            </w:r>
          </w:p>
        </w:tc>
        <w:tc>
          <w:tcPr>
            <w:tcW w:w="709" w:type="dxa"/>
            <w:tcBorders>
              <w:top w:val="single" w:sz="4" w:space="0" w:color="auto"/>
              <w:left w:val="nil"/>
              <w:bottom w:val="single" w:sz="4" w:space="0" w:color="auto"/>
              <w:right w:val="single" w:sz="4" w:space="0" w:color="auto"/>
            </w:tcBorders>
            <w:noWrap/>
          </w:tcPr>
          <w:p w:rsidR="0027747F" w:rsidRPr="001F7095" w:rsidRDefault="0027747F" w:rsidP="0012484F">
            <w:pPr>
              <w:jc w:val="center"/>
              <w:rPr>
                <w:rFonts w:ascii="Arial" w:hAnsi="Arial" w:cs="Arial"/>
                <w:sz w:val="24"/>
                <w:szCs w:val="24"/>
              </w:rPr>
            </w:pPr>
            <w:r w:rsidRPr="001F7095">
              <w:rPr>
                <w:rFonts w:ascii="Arial" w:hAnsi="Arial" w:cs="Arial"/>
                <w:sz w:val="24"/>
                <w:szCs w:val="24"/>
              </w:rPr>
              <w:t>1510000000</w:t>
            </w:r>
          </w:p>
        </w:tc>
        <w:tc>
          <w:tcPr>
            <w:tcW w:w="851" w:type="dxa"/>
            <w:tcBorders>
              <w:top w:val="single" w:sz="4" w:space="0" w:color="auto"/>
              <w:left w:val="nil"/>
              <w:bottom w:val="single" w:sz="4" w:space="0" w:color="auto"/>
              <w:right w:val="single" w:sz="4" w:space="0" w:color="auto"/>
            </w:tcBorders>
            <w:noWrap/>
          </w:tcPr>
          <w:p w:rsidR="00246D70" w:rsidRPr="001F7095" w:rsidRDefault="003C42E0" w:rsidP="00832946">
            <w:pPr>
              <w:jc w:val="center"/>
              <w:rPr>
                <w:rFonts w:ascii="Arial" w:hAnsi="Arial" w:cs="Arial"/>
                <w:sz w:val="24"/>
                <w:szCs w:val="24"/>
              </w:rPr>
            </w:pPr>
            <w:r w:rsidRPr="001F7095">
              <w:rPr>
                <w:rFonts w:ascii="Arial" w:hAnsi="Arial" w:cs="Arial"/>
                <w:sz w:val="24"/>
                <w:szCs w:val="24"/>
              </w:rPr>
              <w:t>511,</w:t>
            </w:r>
          </w:p>
          <w:p w:rsidR="00246D70" w:rsidRPr="001F7095" w:rsidRDefault="003C42E0" w:rsidP="00832946">
            <w:pPr>
              <w:jc w:val="center"/>
              <w:rPr>
                <w:rFonts w:ascii="Arial" w:hAnsi="Arial" w:cs="Arial"/>
                <w:sz w:val="24"/>
                <w:szCs w:val="24"/>
              </w:rPr>
            </w:pPr>
            <w:r w:rsidRPr="001F7095">
              <w:rPr>
                <w:rFonts w:ascii="Arial" w:hAnsi="Arial" w:cs="Arial"/>
                <w:sz w:val="24"/>
                <w:szCs w:val="24"/>
              </w:rPr>
              <w:t>530,</w:t>
            </w:r>
          </w:p>
          <w:p w:rsidR="0027747F" w:rsidRPr="001F7095" w:rsidRDefault="003C42E0" w:rsidP="00832946">
            <w:pPr>
              <w:jc w:val="center"/>
              <w:rPr>
                <w:rFonts w:ascii="Arial" w:hAnsi="Arial" w:cs="Arial"/>
                <w:sz w:val="24"/>
                <w:szCs w:val="24"/>
              </w:rPr>
            </w:pPr>
            <w:r w:rsidRPr="001F7095">
              <w:rPr>
                <w:rFonts w:ascii="Arial" w:hAnsi="Arial" w:cs="Arial"/>
                <w:sz w:val="24"/>
                <w:szCs w:val="24"/>
              </w:rPr>
              <w:t>540</w:t>
            </w:r>
          </w:p>
        </w:tc>
        <w:tc>
          <w:tcPr>
            <w:tcW w:w="1275" w:type="dxa"/>
            <w:tcBorders>
              <w:top w:val="single" w:sz="4" w:space="0" w:color="auto"/>
              <w:left w:val="nil"/>
              <w:bottom w:val="single" w:sz="4" w:space="0" w:color="auto"/>
              <w:right w:val="single" w:sz="4" w:space="0" w:color="auto"/>
            </w:tcBorders>
            <w:noWrap/>
          </w:tcPr>
          <w:p w:rsidR="0027747F" w:rsidRPr="001F7095" w:rsidRDefault="00A1724C" w:rsidP="003E7F02">
            <w:pPr>
              <w:jc w:val="center"/>
              <w:rPr>
                <w:rFonts w:ascii="Arial" w:hAnsi="Arial" w:cs="Arial"/>
                <w:sz w:val="24"/>
                <w:szCs w:val="24"/>
              </w:rPr>
            </w:pPr>
            <w:r w:rsidRPr="001F7095">
              <w:rPr>
                <w:rFonts w:ascii="Arial" w:hAnsi="Arial" w:cs="Arial"/>
                <w:sz w:val="24"/>
                <w:szCs w:val="24"/>
              </w:rPr>
              <w:t>113923,9</w:t>
            </w:r>
          </w:p>
        </w:tc>
        <w:tc>
          <w:tcPr>
            <w:tcW w:w="1276" w:type="dxa"/>
            <w:tcBorders>
              <w:top w:val="single" w:sz="4" w:space="0" w:color="auto"/>
              <w:left w:val="nil"/>
              <w:bottom w:val="single" w:sz="4" w:space="0" w:color="auto"/>
              <w:right w:val="single" w:sz="4" w:space="0" w:color="auto"/>
            </w:tcBorders>
          </w:tcPr>
          <w:p w:rsidR="0027747F" w:rsidRPr="001F7095" w:rsidRDefault="00A1724C" w:rsidP="003E7F02">
            <w:pPr>
              <w:jc w:val="center"/>
              <w:rPr>
                <w:rFonts w:ascii="Arial" w:hAnsi="Arial" w:cs="Arial"/>
                <w:sz w:val="24"/>
                <w:szCs w:val="24"/>
              </w:rPr>
            </w:pPr>
            <w:r w:rsidRPr="001F7095">
              <w:rPr>
                <w:rFonts w:ascii="Arial" w:hAnsi="Arial" w:cs="Arial"/>
                <w:sz w:val="24"/>
                <w:szCs w:val="24"/>
              </w:rPr>
              <w:t>113641,6</w:t>
            </w:r>
          </w:p>
        </w:tc>
        <w:tc>
          <w:tcPr>
            <w:tcW w:w="1305" w:type="dxa"/>
            <w:tcBorders>
              <w:top w:val="single" w:sz="4" w:space="0" w:color="auto"/>
              <w:left w:val="nil"/>
              <w:bottom w:val="single" w:sz="4" w:space="0" w:color="auto"/>
              <w:right w:val="single" w:sz="4" w:space="0" w:color="auto"/>
            </w:tcBorders>
          </w:tcPr>
          <w:p w:rsidR="0027747F" w:rsidRPr="001F7095" w:rsidRDefault="00A1724C" w:rsidP="003E7F02">
            <w:pPr>
              <w:jc w:val="center"/>
              <w:rPr>
                <w:rFonts w:ascii="Arial" w:hAnsi="Arial" w:cs="Arial"/>
                <w:sz w:val="24"/>
                <w:szCs w:val="24"/>
              </w:rPr>
            </w:pPr>
            <w:r w:rsidRPr="001F7095">
              <w:rPr>
                <w:rFonts w:ascii="Arial" w:hAnsi="Arial" w:cs="Arial"/>
                <w:sz w:val="24"/>
                <w:szCs w:val="24"/>
              </w:rPr>
              <w:t>111029,3</w:t>
            </w:r>
          </w:p>
        </w:tc>
        <w:tc>
          <w:tcPr>
            <w:tcW w:w="1276" w:type="dxa"/>
            <w:tcBorders>
              <w:top w:val="single" w:sz="4" w:space="0" w:color="auto"/>
              <w:left w:val="nil"/>
              <w:bottom w:val="single" w:sz="4" w:space="0" w:color="auto"/>
              <w:right w:val="single" w:sz="4" w:space="0" w:color="auto"/>
            </w:tcBorders>
          </w:tcPr>
          <w:p w:rsidR="0027747F" w:rsidRPr="001F7095" w:rsidRDefault="00A1724C" w:rsidP="00E4530F">
            <w:pPr>
              <w:jc w:val="center"/>
              <w:rPr>
                <w:rFonts w:ascii="Arial" w:hAnsi="Arial" w:cs="Arial"/>
                <w:sz w:val="24"/>
                <w:szCs w:val="24"/>
              </w:rPr>
            </w:pPr>
            <w:r w:rsidRPr="001F7095">
              <w:rPr>
                <w:rFonts w:ascii="Arial" w:hAnsi="Arial" w:cs="Arial"/>
                <w:sz w:val="24"/>
                <w:szCs w:val="24"/>
              </w:rPr>
              <w:t>338594,8</w:t>
            </w:r>
          </w:p>
        </w:tc>
      </w:tr>
      <w:tr w:rsidR="0051415C" w:rsidRPr="001F7095" w:rsidTr="0051415C">
        <w:tc>
          <w:tcPr>
            <w:tcW w:w="673" w:type="dxa"/>
            <w:vMerge/>
            <w:tcBorders>
              <w:left w:val="single" w:sz="4" w:space="0" w:color="auto"/>
              <w:right w:val="single" w:sz="4" w:space="0" w:color="auto"/>
            </w:tcBorders>
          </w:tcPr>
          <w:p w:rsidR="0027747F" w:rsidRPr="001F7095" w:rsidRDefault="0027747F"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tcPr>
          <w:p w:rsidR="0027747F" w:rsidRPr="001F7095" w:rsidRDefault="0027747F" w:rsidP="00832946">
            <w:pPr>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27747F" w:rsidRPr="001F7095" w:rsidRDefault="0027747F" w:rsidP="00832946">
            <w:pPr>
              <w:rPr>
                <w:rFonts w:ascii="Arial" w:hAnsi="Arial" w:cs="Arial"/>
                <w:sz w:val="24"/>
                <w:szCs w:val="24"/>
              </w:rPr>
            </w:pPr>
          </w:p>
        </w:tc>
        <w:tc>
          <w:tcPr>
            <w:tcW w:w="1842" w:type="dxa"/>
            <w:tcBorders>
              <w:top w:val="single" w:sz="4" w:space="0" w:color="auto"/>
              <w:left w:val="nil"/>
              <w:bottom w:val="single" w:sz="4" w:space="0" w:color="auto"/>
              <w:right w:val="single" w:sz="4" w:space="0" w:color="auto"/>
            </w:tcBorders>
          </w:tcPr>
          <w:p w:rsidR="0027747F" w:rsidRPr="001F7095" w:rsidRDefault="0027747F" w:rsidP="00832946">
            <w:pPr>
              <w:rPr>
                <w:rFonts w:ascii="Arial" w:hAnsi="Arial" w:cs="Arial"/>
                <w:sz w:val="24"/>
                <w:szCs w:val="24"/>
              </w:rPr>
            </w:pPr>
            <w:r w:rsidRPr="001F7095">
              <w:rPr>
                <w:rFonts w:ascii="Arial" w:hAnsi="Arial" w:cs="Arial"/>
                <w:sz w:val="24"/>
                <w:szCs w:val="24"/>
              </w:rPr>
              <w:t>в том числе по ГРБС</w:t>
            </w:r>
          </w:p>
        </w:tc>
        <w:tc>
          <w:tcPr>
            <w:tcW w:w="851" w:type="dxa"/>
            <w:tcBorders>
              <w:top w:val="single" w:sz="4" w:space="0" w:color="auto"/>
              <w:left w:val="nil"/>
              <w:bottom w:val="single" w:sz="4" w:space="0" w:color="auto"/>
              <w:right w:val="single" w:sz="4" w:space="0" w:color="auto"/>
            </w:tcBorders>
            <w:noWrap/>
          </w:tcPr>
          <w:p w:rsidR="0027747F" w:rsidRPr="001F7095" w:rsidRDefault="0027747F" w:rsidP="00832946">
            <w:pPr>
              <w:jc w:val="center"/>
              <w:rPr>
                <w:rFonts w:ascii="Arial" w:hAnsi="Arial" w:cs="Arial"/>
                <w:sz w:val="24"/>
                <w:szCs w:val="24"/>
              </w:rPr>
            </w:pPr>
          </w:p>
        </w:tc>
        <w:tc>
          <w:tcPr>
            <w:tcW w:w="850" w:type="dxa"/>
            <w:tcBorders>
              <w:top w:val="single" w:sz="4" w:space="0" w:color="auto"/>
              <w:left w:val="nil"/>
              <w:bottom w:val="single" w:sz="4" w:space="0" w:color="auto"/>
              <w:right w:val="single" w:sz="4" w:space="0" w:color="auto"/>
            </w:tcBorders>
            <w:noWrap/>
          </w:tcPr>
          <w:p w:rsidR="0027747F" w:rsidRPr="001F7095" w:rsidRDefault="0027747F" w:rsidP="003C42E0">
            <w:pPr>
              <w:jc w:val="center"/>
              <w:rPr>
                <w:rFonts w:ascii="Arial" w:hAnsi="Arial" w:cs="Arial"/>
                <w:sz w:val="24"/>
                <w:szCs w:val="24"/>
              </w:rPr>
            </w:pPr>
          </w:p>
        </w:tc>
        <w:tc>
          <w:tcPr>
            <w:tcW w:w="709" w:type="dxa"/>
            <w:tcBorders>
              <w:top w:val="single" w:sz="4" w:space="0" w:color="auto"/>
              <w:left w:val="nil"/>
              <w:bottom w:val="single" w:sz="4" w:space="0" w:color="auto"/>
              <w:right w:val="single" w:sz="4" w:space="0" w:color="auto"/>
            </w:tcBorders>
            <w:noWrap/>
          </w:tcPr>
          <w:p w:rsidR="0027747F" w:rsidRPr="001F7095" w:rsidRDefault="0027747F" w:rsidP="00832946">
            <w:pPr>
              <w:jc w:val="center"/>
              <w:rPr>
                <w:rFonts w:ascii="Arial" w:hAnsi="Arial" w:cs="Arial"/>
                <w:sz w:val="24"/>
                <w:szCs w:val="24"/>
              </w:rPr>
            </w:pPr>
          </w:p>
        </w:tc>
        <w:tc>
          <w:tcPr>
            <w:tcW w:w="851" w:type="dxa"/>
            <w:tcBorders>
              <w:top w:val="single" w:sz="4" w:space="0" w:color="auto"/>
              <w:left w:val="nil"/>
              <w:bottom w:val="single" w:sz="4" w:space="0" w:color="auto"/>
              <w:right w:val="single" w:sz="4" w:space="0" w:color="auto"/>
            </w:tcBorders>
            <w:noWrap/>
          </w:tcPr>
          <w:p w:rsidR="0027747F" w:rsidRPr="001F7095" w:rsidRDefault="0027747F"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rsidR="0027747F" w:rsidRPr="001F7095" w:rsidRDefault="0027747F"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27747F" w:rsidRPr="001F7095" w:rsidRDefault="0027747F" w:rsidP="00832946">
            <w:pPr>
              <w:jc w:val="center"/>
              <w:rPr>
                <w:rFonts w:ascii="Arial" w:hAnsi="Arial" w:cs="Arial"/>
                <w:sz w:val="24"/>
                <w:szCs w:val="24"/>
                <w:highlight w:val="yellow"/>
              </w:rPr>
            </w:pPr>
          </w:p>
        </w:tc>
        <w:tc>
          <w:tcPr>
            <w:tcW w:w="1305" w:type="dxa"/>
            <w:tcBorders>
              <w:top w:val="single" w:sz="4" w:space="0" w:color="auto"/>
              <w:left w:val="nil"/>
              <w:bottom w:val="single" w:sz="4" w:space="0" w:color="auto"/>
              <w:right w:val="single" w:sz="4" w:space="0" w:color="auto"/>
            </w:tcBorders>
          </w:tcPr>
          <w:p w:rsidR="0027747F" w:rsidRPr="001F7095" w:rsidRDefault="0027747F"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27747F" w:rsidRPr="001F7095" w:rsidRDefault="0027747F" w:rsidP="00832946">
            <w:pPr>
              <w:jc w:val="center"/>
              <w:rPr>
                <w:rFonts w:ascii="Arial" w:hAnsi="Arial" w:cs="Arial"/>
                <w:sz w:val="24"/>
                <w:szCs w:val="24"/>
                <w:highlight w:val="yellow"/>
              </w:rPr>
            </w:pPr>
          </w:p>
        </w:tc>
      </w:tr>
      <w:tr w:rsidR="0051415C" w:rsidRPr="001F7095" w:rsidTr="0051415C">
        <w:tc>
          <w:tcPr>
            <w:tcW w:w="673" w:type="dxa"/>
            <w:vMerge/>
            <w:tcBorders>
              <w:left w:val="single" w:sz="4" w:space="0" w:color="auto"/>
              <w:bottom w:val="single" w:sz="4" w:space="0" w:color="auto"/>
              <w:right w:val="single" w:sz="4" w:space="0" w:color="auto"/>
            </w:tcBorders>
          </w:tcPr>
          <w:p w:rsidR="00A1724C" w:rsidRPr="001F7095" w:rsidRDefault="00A1724C"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A1724C" w:rsidRPr="001F7095" w:rsidRDefault="00A1724C" w:rsidP="00832946">
            <w:pPr>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A1724C" w:rsidRPr="001F7095" w:rsidRDefault="00A1724C"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A1724C" w:rsidRPr="001F7095" w:rsidRDefault="00A1724C" w:rsidP="00832946">
            <w:pPr>
              <w:rPr>
                <w:rFonts w:ascii="Arial" w:hAnsi="Arial" w:cs="Arial"/>
                <w:sz w:val="24"/>
                <w:szCs w:val="24"/>
              </w:rPr>
            </w:pPr>
            <w:r w:rsidRPr="001F7095">
              <w:rPr>
                <w:rFonts w:ascii="Arial" w:hAnsi="Arial" w:cs="Arial"/>
                <w:sz w:val="24"/>
                <w:szCs w:val="24"/>
              </w:rPr>
              <w:t>Финансовое управление администрации Боготольского района</w:t>
            </w:r>
          </w:p>
        </w:tc>
        <w:tc>
          <w:tcPr>
            <w:tcW w:w="851" w:type="dxa"/>
            <w:tcBorders>
              <w:top w:val="nil"/>
              <w:left w:val="nil"/>
              <w:bottom w:val="single" w:sz="4" w:space="0" w:color="auto"/>
              <w:right w:val="single" w:sz="4" w:space="0" w:color="auto"/>
            </w:tcBorders>
            <w:noWrap/>
          </w:tcPr>
          <w:p w:rsidR="00A1724C" w:rsidRPr="001F7095" w:rsidRDefault="00A1724C" w:rsidP="00832946">
            <w:pPr>
              <w:jc w:val="center"/>
              <w:rPr>
                <w:rFonts w:ascii="Arial" w:hAnsi="Arial" w:cs="Arial"/>
                <w:sz w:val="24"/>
                <w:szCs w:val="24"/>
              </w:rPr>
            </w:pPr>
            <w:r w:rsidRPr="001F7095">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A1724C" w:rsidRPr="001F7095" w:rsidRDefault="00A1724C" w:rsidP="003C42E0">
            <w:pPr>
              <w:jc w:val="center"/>
              <w:rPr>
                <w:rFonts w:ascii="Arial" w:hAnsi="Arial" w:cs="Arial"/>
                <w:sz w:val="24"/>
                <w:szCs w:val="24"/>
              </w:rPr>
            </w:pPr>
            <w:r w:rsidRPr="001F7095">
              <w:rPr>
                <w:rFonts w:ascii="Arial" w:hAnsi="Arial" w:cs="Arial"/>
                <w:sz w:val="24"/>
                <w:szCs w:val="24"/>
              </w:rPr>
              <w:t>0203,</w:t>
            </w:r>
          </w:p>
          <w:p w:rsidR="00A1724C" w:rsidRPr="001F7095" w:rsidRDefault="00A1724C" w:rsidP="003C42E0">
            <w:pPr>
              <w:jc w:val="center"/>
              <w:rPr>
                <w:rFonts w:ascii="Arial" w:hAnsi="Arial" w:cs="Arial"/>
                <w:sz w:val="24"/>
                <w:szCs w:val="24"/>
              </w:rPr>
            </w:pPr>
            <w:r w:rsidRPr="001F7095">
              <w:rPr>
                <w:rFonts w:ascii="Arial" w:hAnsi="Arial" w:cs="Arial"/>
                <w:sz w:val="24"/>
                <w:szCs w:val="24"/>
              </w:rPr>
              <w:t>0310,</w:t>
            </w:r>
          </w:p>
          <w:p w:rsidR="00A1724C" w:rsidRPr="001F7095" w:rsidRDefault="00A1724C" w:rsidP="003C42E0">
            <w:pPr>
              <w:jc w:val="center"/>
              <w:rPr>
                <w:rFonts w:ascii="Arial" w:hAnsi="Arial" w:cs="Arial"/>
                <w:sz w:val="24"/>
                <w:szCs w:val="24"/>
              </w:rPr>
            </w:pPr>
            <w:r w:rsidRPr="001F7095">
              <w:rPr>
                <w:rFonts w:ascii="Arial" w:hAnsi="Arial" w:cs="Arial"/>
                <w:sz w:val="24"/>
                <w:szCs w:val="24"/>
              </w:rPr>
              <w:t>0503,</w:t>
            </w:r>
          </w:p>
          <w:p w:rsidR="00A1724C" w:rsidRPr="001F7095" w:rsidRDefault="00A1724C" w:rsidP="003C42E0">
            <w:pPr>
              <w:jc w:val="center"/>
              <w:rPr>
                <w:rFonts w:ascii="Arial" w:hAnsi="Arial" w:cs="Arial"/>
                <w:sz w:val="24"/>
                <w:szCs w:val="24"/>
              </w:rPr>
            </w:pPr>
            <w:r w:rsidRPr="001F7095">
              <w:rPr>
                <w:rFonts w:ascii="Arial" w:hAnsi="Arial" w:cs="Arial"/>
                <w:sz w:val="24"/>
                <w:szCs w:val="24"/>
              </w:rPr>
              <w:t>0909,</w:t>
            </w:r>
          </w:p>
          <w:p w:rsidR="00A1724C" w:rsidRPr="001F7095" w:rsidRDefault="00A1724C" w:rsidP="003C42E0">
            <w:pPr>
              <w:jc w:val="center"/>
              <w:rPr>
                <w:rFonts w:ascii="Arial" w:hAnsi="Arial" w:cs="Arial"/>
                <w:sz w:val="24"/>
                <w:szCs w:val="24"/>
              </w:rPr>
            </w:pPr>
            <w:r w:rsidRPr="001F7095">
              <w:rPr>
                <w:rFonts w:ascii="Arial" w:hAnsi="Arial" w:cs="Arial"/>
                <w:sz w:val="24"/>
                <w:szCs w:val="24"/>
              </w:rPr>
              <w:t>1401,</w:t>
            </w:r>
          </w:p>
          <w:p w:rsidR="00A1724C" w:rsidRPr="001F7095" w:rsidRDefault="00A1724C" w:rsidP="003C42E0">
            <w:pPr>
              <w:jc w:val="center"/>
              <w:rPr>
                <w:rFonts w:ascii="Arial" w:hAnsi="Arial" w:cs="Arial"/>
                <w:sz w:val="24"/>
                <w:szCs w:val="24"/>
              </w:rPr>
            </w:pPr>
            <w:r w:rsidRPr="001F7095">
              <w:rPr>
                <w:rFonts w:ascii="Arial" w:hAnsi="Arial" w:cs="Arial"/>
                <w:sz w:val="24"/>
                <w:szCs w:val="24"/>
              </w:rPr>
              <w:t>1403</w:t>
            </w:r>
          </w:p>
        </w:tc>
        <w:tc>
          <w:tcPr>
            <w:tcW w:w="709" w:type="dxa"/>
            <w:tcBorders>
              <w:top w:val="nil"/>
              <w:left w:val="nil"/>
              <w:bottom w:val="single" w:sz="4" w:space="0" w:color="auto"/>
              <w:right w:val="single" w:sz="4" w:space="0" w:color="auto"/>
            </w:tcBorders>
            <w:noWrap/>
          </w:tcPr>
          <w:p w:rsidR="00A1724C" w:rsidRPr="001F7095" w:rsidRDefault="00A1724C" w:rsidP="00680D52">
            <w:pPr>
              <w:jc w:val="center"/>
              <w:rPr>
                <w:rFonts w:ascii="Arial" w:hAnsi="Arial" w:cs="Arial"/>
                <w:sz w:val="24"/>
                <w:szCs w:val="24"/>
              </w:rPr>
            </w:pPr>
            <w:r w:rsidRPr="001F7095">
              <w:rPr>
                <w:rFonts w:ascii="Arial" w:hAnsi="Arial" w:cs="Arial"/>
                <w:sz w:val="24"/>
                <w:szCs w:val="24"/>
              </w:rPr>
              <w:t>15100ххххх</w:t>
            </w:r>
          </w:p>
        </w:tc>
        <w:tc>
          <w:tcPr>
            <w:tcW w:w="851" w:type="dxa"/>
            <w:tcBorders>
              <w:top w:val="nil"/>
              <w:left w:val="nil"/>
              <w:bottom w:val="single" w:sz="4" w:space="0" w:color="auto"/>
              <w:right w:val="single" w:sz="4" w:space="0" w:color="auto"/>
            </w:tcBorders>
            <w:noWrap/>
          </w:tcPr>
          <w:p w:rsidR="00246D70" w:rsidRPr="001F7095" w:rsidRDefault="00A1724C" w:rsidP="0012484F">
            <w:pPr>
              <w:jc w:val="center"/>
              <w:rPr>
                <w:rFonts w:ascii="Arial" w:hAnsi="Arial" w:cs="Arial"/>
                <w:sz w:val="24"/>
                <w:szCs w:val="24"/>
              </w:rPr>
            </w:pPr>
            <w:r w:rsidRPr="001F7095">
              <w:rPr>
                <w:rFonts w:ascii="Arial" w:hAnsi="Arial" w:cs="Arial"/>
                <w:sz w:val="24"/>
                <w:szCs w:val="24"/>
              </w:rPr>
              <w:t>511,</w:t>
            </w:r>
          </w:p>
          <w:p w:rsidR="00246D70" w:rsidRPr="001F7095" w:rsidRDefault="00A1724C" w:rsidP="0012484F">
            <w:pPr>
              <w:jc w:val="center"/>
              <w:rPr>
                <w:rFonts w:ascii="Arial" w:hAnsi="Arial" w:cs="Arial"/>
                <w:sz w:val="24"/>
                <w:szCs w:val="24"/>
              </w:rPr>
            </w:pPr>
            <w:r w:rsidRPr="001F7095">
              <w:rPr>
                <w:rFonts w:ascii="Arial" w:hAnsi="Arial" w:cs="Arial"/>
                <w:sz w:val="24"/>
                <w:szCs w:val="24"/>
              </w:rPr>
              <w:t>530,</w:t>
            </w:r>
          </w:p>
          <w:p w:rsidR="00A1724C" w:rsidRPr="001F7095" w:rsidRDefault="00A1724C" w:rsidP="0012484F">
            <w:pPr>
              <w:jc w:val="center"/>
              <w:rPr>
                <w:rFonts w:ascii="Arial" w:hAnsi="Arial" w:cs="Arial"/>
                <w:sz w:val="24"/>
                <w:szCs w:val="24"/>
              </w:rPr>
            </w:pPr>
            <w:r w:rsidRPr="001F7095">
              <w:rPr>
                <w:rFonts w:ascii="Arial" w:hAnsi="Arial" w:cs="Arial"/>
                <w:sz w:val="24"/>
                <w:szCs w:val="24"/>
              </w:rPr>
              <w:t>540</w:t>
            </w:r>
          </w:p>
        </w:tc>
        <w:tc>
          <w:tcPr>
            <w:tcW w:w="1275" w:type="dxa"/>
            <w:tcBorders>
              <w:top w:val="nil"/>
              <w:left w:val="nil"/>
              <w:bottom w:val="single" w:sz="4" w:space="0" w:color="auto"/>
              <w:right w:val="single" w:sz="4" w:space="0" w:color="auto"/>
            </w:tcBorders>
            <w:noWrap/>
          </w:tcPr>
          <w:p w:rsidR="00A1724C" w:rsidRPr="001F7095" w:rsidRDefault="00A1724C" w:rsidP="00EB79AB">
            <w:pPr>
              <w:jc w:val="center"/>
              <w:rPr>
                <w:rFonts w:ascii="Arial" w:hAnsi="Arial" w:cs="Arial"/>
                <w:sz w:val="24"/>
                <w:szCs w:val="24"/>
              </w:rPr>
            </w:pPr>
            <w:r w:rsidRPr="001F7095">
              <w:rPr>
                <w:rFonts w:ascii="Arial" w:hAnsi="Arial" w:cs="Arial"/>
                <w:sz w:val="24"/>
                <w:szCs w:val="24"/>
              </w:rPr>
              <w:t>113923,9</w:t>
            </w:r>
          </w:p>
        </w:tc>
        <w:tc>
          <w:tcPr>
            <w:tcW w:w="1276" w:type="dxa"/>
            <w:tcBorders>
              <w:top w:val="nil"/>
              <w:left w:val="nil"/>
              <w:bottom w:val="single" w:sz="4" w:space="0" w:color="auto"/>
              <w:right w:val="single" w:sz="4" w:space="0" w:color="auto"/>
            </w:tcBorders>
          </w:tcPr>
          <w:p w:rsidR="00A1724C" w:rsidRPr="001F7095" w:rsidRDefault="00A1724C" w:rsidP="00EB79AB">
            <w:pPr>
              <w:jc w:val="center"/>
              <w:rPr>
                <w:rFonts w:ascii="Arial" w:hAnsi="Arial" w:cs="Arial"/>
                <w:sz w:val="24"/>
                <w:szCs w:val="24"/>
              </w:rPr>
            </w:pPr>
            <w:r w:rsidRPr="001F7095">
              <w:rPr>
                <w:rFonts w:ascii="Arial" w:hAnsi="Arial" w:cs="Arial"/>
                <w:sz w:val="24"/>
                <w:szCs w:val="24"/>
              </w:rPr>
              <w:t>113641,6</w:t>
            </w:r>
          </w:p>
        </w:tc>
        <w:tc>
          <w:tcPr>
            <w:tcW w:w="1305" w:type="dxa"/>
            <w:tcBorders>
              <w:top w:val="nil"/>
              <w:left w:val="nil"/>
              <w:bottom w:val="single" w:sz="4" w:space="0" w:color="auto"/>
              <w:right w:val="single" w:sz="4" w:space="0" w:color="auto"/>
            </w:tcBorders>
          </w:tcPr>
          <w:p w:rsidR="00A1724C" w:rsidRPr="001F7095" w:rsidRDefault="00A1724C" w:rsidP="00EB79AB">
            <w:pPr>
              <w:jc w:val="center"/>
              <w:rPr>
                <w:rFonts w:ascii="Arial" w:hAnsi="Arial" w:cs="Arial"/>
                <w:sz w:val="24"/>
                <w:szCs w:val="24"/>
              </w:rPr>
            </w:pPr>
            <w:r w:rsidRPr="001F7095">
              <w:rPr>
                <w:rFonts w:ascii="Arial" w:hAnsi="Arial" w:cs="Arial"/>
                <w:sz w:val="24"/>
                <w:szCs w:val="24"/>
              </w:rPr>
              <w:t>111029,3</w:t>
            </w:r>
          </w:p>
        </w:tc>
        <w:tc>
          <w:tcPr>
            <w:tcW w:w="1276" w:type="dxa"/>
            <w:tcBorders>
              <w:top w:val="nil"/>
              <w:left w:val="nil"/>
              <w:bottom w:val="single" w:sz="4" w:space="0" w:color="auto"/>
              <w:right w:val="single" w:sz="4" w:space="0" w:color="auto"/>
            </w:tcBorders>
          </w:tcPr>
          <w:p w:rsidR="00A1724C" w:rsidRPr="001F7095" w:rsidRDefault="00A1724C" w:rsidP="00EB79AB">
            <w:pPr>
              <w:jc w:val="center"/>
              <w:rPr>
                <w:rFonts w:ascii="Arial" w:hAnsi="Arial" w:cs="Arial"/>
                <w:sz w:val="24"/>
                <w:szCs w:val="24"/>
              </w:rPr>
            </w:pPr>
            <w:r w:rsidRPr="001F7095">
              <w:rPr>
                <w:rFonts w:ascii="Arial" w:hAnsi="Arial" w:cs="Arial"/>
                <w:sz w:val="24"/>
                <w:szCs w:val="24"/>
              </w:rPr>
              <w:t>338594,8</w:t>
            </w:r>
          </w:p>
        </w:tc>
      </w:tr>
      <w:tr w:rsidR="0051415C" w:rsidRPr="001F7095" w:rsidTr="0051415C">
        <w:tc>
          <w:tcPr>
            <w:tcW w:w="673" w:type="dxa"/>
            <w:vMerge w:val="restart"/>
            <w:tcBorders>
              <w:top w:val="single" w:sz="4" w:space="0" w:color="auto"/>
              <w:left w:val="single" w:sz="4" w:space="0" w:color="auto"/>
              <w:right w:val="single" w:sz="4" w:space="0" w:color="auto"/>
            </w:tcBorders>
          </w:tcPr>
          <w:p w:rsidR="003C42E0" w:rsidRPr="001F7095" w:rsidRDefault="003C42E0" w:rsidP="00832946">
            <w:pPr>
              <w:rPr>
                <w:rFonts w:ascii="Arial" w:hAnsi="Arial" w:cs="Arial"/>
                <w:sz w:val="24"/>
                <w:szCs w:val="24"/>
              </w:rPr>
            </w:pPr>
            <w:r w:rsidRPr="001F7095">
              <w:rPr>
                <w:rFonts w:ascii="Arial" w:hAnsi="Arial" w:cs="Arial"/>
                <w:sz w:val="24"/>
                <w:szCs w:val="24"/>
              </w:rPr>
              <w:t>3</w:t>
            </w:r>
          </w:p>
        </w:tc>
        <w:tc>
          <w:tcPr>
            <w:tcW w:w="1985" w:type="dxa"/>
            <w:vMerge w:val="restart"/>
            <w:tcBorders>
              <w:top w:val="single" w:sz="4" w:space="0" w:color="auto"/>
              <w:left w:val="single" w:sz="4" w:space="0" w:color="auto"/>
              <w:bottom w:val="single" w:sz="4" w:space="0" w:color="auto"/>
              <w:right w:val="single" w:sz="4" w:space="0" w:color="auto"/>
            </w:tcBorders>
          </w:tcPr>
          <w:p w:rsidR="003C42E0" w:rsidRPr="001F7095" w:rsidRDefault="003C42E0" w:rsidP="00832946">
            <w:pPr>
              <w:rPr>
                <w:rFonts w:ascii="Arial" w:hAnsi="Arial" w:cs="Arial"/>
                <w:sz w:val="24"/>
                <w:szCs w:val="24"/>
              </w:rPr>
            </w:pPr>
            <w:r w:rsidRPr="001F7095">
              <w:rPr>
                <w:rFonts w:ascii="Arial" w:hAnsi="Arial" w:cs="Arial"/>
                <w:sz w:val="24"/>
                <w:szCs w:val="24"/>
              </w:rPr>
              <w:t>Подпрограмма 2</w:t>
            </w:r>
          </w:p>
        </w:tc>
        <w:tc>
          <w:tcPr>
            <w:tcW w:w="2410" w:type="dxa"/>
            <w:vMerge w:val="restart"/>
            <w:tcBorders>
              <w:top w:val="single" w:sz="4" w:space="0" w:color="auto"/>
              <w:left w:val="nil"/>
              <w:bottom w:val="single" w:sz="4" w:space="0" w:color="auto"/>
              <w:right w:val="single" w:sz="4" w:space="0" w:color="auto"/>
            </w:tcBorders>
          </w:tcPr>
          <w:p w:rsidR="003C42E0" w:rsidRPr="001F7095" w:rsidRDefault="003C42E0" w:rsidP="00832946">
            <w:pPr>
              <w:rPr>
                <w:rFonts w:ascii="Arial" w:hAnsi="Arial" w:cs="Arial"/>
                <w:sz w:val="24"/>
                <w:szCs w:val="24"/>
              </w:rPr>
            </w:pPr>
            <w:r w:rsidRPr="001F7095">
              <w:rPr>
                <w:rFonts w:ascii="Arial" w:hAnsi="Arial" w:cs="Arial"/>
                <w:sz w:val="24"/>
                <w:szCs w:val="24"/>
              </w:rPr>
              <w:t>Управление муниципальным долгом Боготольского района</w:t>
            </w:r>
          </w:p>
        </w:tc>
        <w:tc>
          <w:tcPr>
            <w:tcW w:w="1842" w:type="dxa"/>
            <w:tcBorders>
              <w:top w:val="single" w:sz="4" w:space="0" w:color="auto"/>
              <w:left w:val="nil"/>
              <w:bottom w:val="single" w:sz="4" w:space="0" w:color="auto"/>
              <w:right w:val="single" w:sz="4" w:space="0" w:color="auto"/>
            </w:tcBorders>
          </w:tcPr>
          <w:p w:rsidR="003C42E0" w:rsidRPr="001F7095" w:rsidRDefault="003C42E0" w:rsidP="00832946">
            <w:pPr>
              <w:rPr>
                <w:rFonts w:ascii="Arial" w:hAnsi="Arial" w:cs="Arial"/>
                <w:sz w:val="24"/>
                <w:szCs w:val="24"/>
              </w:rPr>
            </w:pPr>
            <w:r w:rsidRPr="001F7095">
              <w:rPr>
                <w:rFonts w:ascii="Arial" w:hAnsi="Arial" w:cs="Arial"/>
                <w:sz w:val="24"/>
                <w:szCs w:val="24"/>
              </w:rPr>
              <w:t>всего расходные обязательства по подпрограмме</w:t>
            </w:r>
          </w:p>
        </w:tc>
        <w:tc>
          <w:tcPr>
            <w:tcW w:w="851" w:type="dxa"/>
            <w:tcBorders>
              <w:top w:val="single" w:sz="4" w:space="0" w:color="auto"/>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r w:rsidRPr="001F7095">
              <w:rPr>
                <w:rFonts w:ascii="Arial" w:hAnsi="Arial" w:cs="Arial"/>
                <w:sz w:val="24"/>
                <w:szCs w:val="24"/>
              </w:rPr>
              <w:t>503</w:t>
            </w:r>
          </w:p>
        </w:tc>
        <w:tc>
          <w:tcPr>
            <w:tcW w:w="850" w:type="dxa"/>
            <w:tcBorders>
              <w:top w:val="single" w:sz="4" w:space="0" w:color="auto"/>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r w:rsidRPr="001F7095">
              <w:rPr>
                <w:rFonts w:ascii="Arial" w:hAnsi="Arial" w:cs="Arial"/>
                <w:sz w:val="24"/>
                <w:szCs w:val="24"/>
              </w:rPr>
              <w:t>1301</w:t>
            </w:r>
          </w:p>
        </w:tc>
        <w:tc>
          <w:tcPr>
            <w:tcW w:w="709" w:type="dxa"/>
            <w:tcBorders>
              <w:top w:val="single" w:sz="4" w:space="0" w:color="auto"/>
              <w:left w:val="nil"/>
              <w:bottom w:val="single" w:sz="4" w:space="0" w:color="auto"/>
              <w:right w:val="single" w:sz="4" w:space="0" w:color="auto"/>
            </w:tcBorders>
            <w:noWrap/>
          </w:tcPr>
          <w:p w:rsidR="003C42E0" w:rsidRPr="001F7095" w:rsidRDefault="003C42E0" w:rsidP="0027747F">
            <w:pPr>
              <w:jc w:val="center"/>
              <w:rPr>
                <w:rFonts w:ascii="Arial" w:hAnsi="Arial" w:cs="Arial"/>
                <w:sz w:val="24"/>
                <w:szCs w:val="24"/>
              </w:rPr>
            </w:pPr>
            <w:r w:rsidRPr="001F7095">
              <w:rPr>
                <w:rFonts w:ascii="Arial" w:hAnsi="Arial" w:cs="Arial"/>
                <w:sz w:val="24"/>
                <w:szCs w:val="24"/>
              </w:rPr>
              <w:t>1520000000</w:t>
            </w:r>
          </w:p>
        </w:tc>
        <w:tc>
          <w:tcPr>
            <w:tcW w:w="851" w:type="dxa"/>
            <w:tcBorders>
              <w:top w:val="single" w:sz="4" w:space="0" w:color="auto"/>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r w:rsidRPr="001F7095">
              <w:rPr>
                <w:rFonts w:ascii="Arial" w:hAnsi="Arial" w:cs="Arial"/>
                <w:sz w:val="24"/>
                <w:szCs w:val="24"/>
              </w:rPr>
              <w:t>730</w:t>
            </w:r>
          </w:p>
        </w:tc>
        <w:tc>
          <w:tcPr>
            <w:tcW w:w="1275" w:type="dxa"/>
            <w:tcBorders>
              <w:top w:val="single" w:sz="4" w:space="0" w:color="auto"/>
              <w:left w:val="nil"/>
              <w:bottom w:val="single" w:sz="4" w:space="0" w:color="auto"/>
              <w:right w:val="single" w:sz="4" w:space="0" w:color="auto"/>
            </w:tcBorders>
            <w:noWrap/>
          </w:tcPr>
          <w:p w:rsidR="003C42E0" w:rsidRPr="001F7095" w:rsidRDefault="000B51BE" w:rsidP="00832946">
            <w:pPr>
              <w:jc w:val="center"/>
              <w:rPr>
                <w:rFonts w:ascii="Arial" w:hAnsi="Arial" w:cs="Arial"/>
                <w:sz w:val="24"/>
                <w:szCs w:val="24"/>
              </w:rPr>
            </w:pPr>
            <w:r w:rsidRPr="001F7095">
              <w:rPr>
                <w:rFonts w:ascii="Arial" w:hAnsi="Arial" w:cs="Arial"/>
                <w:sz w:val="24"/>
                <w:szCs w:val="24"/>
              </w:rPr>
              <w:t>0,0</w:t>
            </w:r>
          </w:p>
        </w:tc>
        <w:tc>
          <w:tcPr>
            <w:tcW w:w="1276" w:type="dxa"/>
            <w:tcBorders>
              <w:top w:val="single" w:sz="4" w:space="0" w:color="auto"/>
              <w:left w:val="nil"/>
              <w:bottom w:val="single" w:sz="4" w:space="0" w:color="auto"/>
              <w:right w:val="single" w:sz="4" w:space="0" w:color="auto"/>
            </w:tcBorders>
          </w:tcPr>
          <w:p w:rsidR="003C42E0" w:rsidRPr="001F7095" w:rsidRDefault="003C42E0" w:rsidP="00832946">
            <w:pPr>
              <w:jc w:val="center"/>
              <w:rPr>
                <w:rFonts w:ascii="Arial" w:hAnsi="Arial" w:cs="Arial"/>
                <w:sz w:val="24"/>
                <w:szCs w:val="24"/>
              </w:rPr>
            </w:pPr>
            <w:r w:rsidRPr="001F7095">
              <w:rPr>
                <w:rFonts w:ascii="Arial" w:hAnsi="Arial" w:cs="Arial"/>
                <w:sz w:val="24"/>
                <w:szCs w:val="24"/>
              </w:rPr>
              <w:t>0,0</w:t>
            </w:r>
          </w:p>
        </w:tc>
        <w:tc>
          <w:tcPr>
            <w:tcW w:w="1305" w:type="dxa"/>
            <w:tcBorders>
              <w:top w:val="single" w:sz="4" w:space="0" w:color="auto"/>
              <w:left w:val="nil"/>
              <w:bottom w:val="single" w:sz="4" w:space="0" w:color="auto"/>
              <w:right w:val="single" w:sz="4" w:space="0" w:color="auto"/>
            </w:tcBorders>
          </w:tcPr>
          <w:p w:rsidR="003C42E0" w:rsidRPr="001F7095" w:rsidRDefault="003C42E0" w:rsidP="00832946">
            <w:pPr>
              <w:jc w:val="center"/>
              <w:rPr>
                <w:rFonts w:ascii="Arial" w:hAnsi="Arial" w:cs="Arial"/>
                <w:sz w:val="24"/>
                <w:szCs w:val="24"/>
              </w:rPr>
            </w:pPr>
            <w:r w:rsidRPr="001F7095">
              <w:rPr>
                <w:rFonts w:ascii="Arial" w:hAnsi="Arial" w:cs="Arial"/>
                <w:sz w:val="24"/>
                <w:szCs w:val="24"/>
              </w:rPr>
              <w:t>0,0</w:t>
            </w:r>
          </w:p>
        </w:tc>
        <w:tc>
          <w:tcPr>
            <w:tcW w:w="1276" w:type="dxa"/>
            <w:tcBorders>
              <w:top w:val="single" w:sz="4" w:space="0" w:color="auto"/>
              <w:left w:val="nil"/>
              <w:bottom w:val="single" w:sz="4" w:space="0" w:color="auto"/>
              <w:right w:val="single" w:sz="4" w:space="0" w:color="auto"/>
            </w:tcBorders>
          </w:tcPr>
          <w:p w:rsidR="003C42E0" w:rsidRPr="001F7095" w:rsidRDefault="000B51BE" w:rsidP="00832946">
            <w:pPr>
              <w:jc w:val="center"/>
              <w:rPr>
                <w:rFonts w:ascii="Arial" w:hAnsi="Arial" w:cs="Arial"/>
                <w:sz w:val="24"/>
                <w:szCs w:val="24"/>
              </w:rPr>
            </w:pPr>
            <w:r w:rsidRPr="001F7095">
              <w:rPr>
                <w:rFonts w:ascii="Arial" w:hAnsi="Arial" w:cs="Arial"/>
                <w:sz w:val="24"/>
                <w:szCs w:val="24"/>
              </w:rPr>
              <w:t>0,0</w:t>
            </w:r>
          </w:p>
        </w:tc>
      </w:tr>
      <w:tr w:rsidR="0051415C" w:rsidRPr="001F7095" w:rsidTr="0051415C">
        <w:tc>
          <w:tcPr>
            <w:tcW w:w="673" w:type="dxa"/>
            <w:vMerge/>
            <w:tcBorders>
              <w:left w:val="single" w:sz="4" w:space="0" w:color="auto"/>
              <w:right w:val="single" w:sz="4" w:space="0" w:color="auto"/>
            </w:tcBorders>
          </w:tcPr>
          <w:p w:rsidR="003C42E0" w:rsidRPr="001F7095" w:rsidRDefault="003C42E0"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tcPr>
          <w:p w:rsidR="003C42E0" w:rsidRPr="001F7095" w:rsidRDefault="003C42E0"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tcPr>
          <w:p w:rsidR="003C42E0" w:rsidRPr="001F7095" w:rsidRDefault="003C42E0" w:rsidP="00832946">
            <w:pPr>
              <w:rPr>
                <w:rFonts w:ascii="Arial" w:hAnsi="Arial" w:cs="Arial"/>
                <w:sz w:val="24"/>
                <w:szCs w:val="24"/>
              </w:rPr>
            </w:pPr>
          </w:p>
        </w:tc>
        <w:tc>
          <w:tcPr>
            <w:tcW w:w="1842" w:type="dxa"/>
            <w:tcBorders>
              <w:top w:val="single" w:sz="4" w:space="0" w:color="auto"/>
              <w:left w:val="nil"/>
              <w:bottom w:val="single" w:sz="4" w:space="0" w:color="auto"/>
              <w:right w:val="single" w:sz="4" w:space="0" w:color="auto"/>
            </w:tcBorders>
          </w:tcPr>
          <w:p w:rsidR="003C42E0" w:rsidRPr="001F7095" w:rsidRDefault="003C42E0" w:rsidP="00832946">
            <w:pPr>
              <w:rPr>
                <w:rFonts w:ascii="Arial" w:hAnsi="Arial" w:cs="Arial"/>
                <w:sz w:val="24"/>
                <w:szCs w:val="24"/>
              </w:rPr>
            </w:pPr>
            <w:r w:rsidRPr="001F7095">
              <w:rPr>
                <w:rFonts w:ascii="Arial" w:hAnsi="Arial" w:cs="Arial"/>
                <w:sz w:val="24"/>
                <w:szCs w:val="24"/>
              </w:rPr>
              <w:t>в том числе по ГРБС</w:t>
            </w:r>
          </w:p>
        </w:tc>
        <w:tc>
          <w:tcPr>
            <w:tcW w:w="851" w:type="dxa"/>
            <w:tcBorders>
              <w:top w:val="single" w:sz="4" w:space="0" w:color="auto"/>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p>
        </w:tc>
        <w:tc>
          <w:tcPr>
            <w:tcW w:w="850" w:type="dxa"/>
            <w:tcBorders>
              <w:top w:val="single" w:sz="4" w:space="0" w:color="auto"/>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p>
        </w:tc>
        <w:tc>
          <w:tcPr>
            <w:tcW w:w="709" w:type="dxa"/>
            <w:tcBorders>
              <w:top w:val="single" w:sz="4" w:space="0" w:color="auto"/>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p>
        </w:tc>
        <w:tc>
          <w:tcPr>
            <w:tcW w:w="851" w:type="dxa"/>
            <w:tcBorders>
              <w:top w:val="single" w:sz="4" w:space="0" w:color="auto"/>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rsidR="003C42E0" w:rsidRPr="001F7095" w:rsidRDefault="003C42E0" w:rsidP="00832946">
            <w:pPr>
              <w:jc w:val="center"/>
              <w:rPr>
                <w:rFonts w:ascii="Arial" w:hAnsi="Arial" w:cs="Arial"/>
                <w:sz w:val="24"/>
                <w:szCs w:val="24"/>
              </w:rPr>
            </w:pPr>
          </w:p>
        </w:tc>
        <w:tc>
          <w:tcPr>
            <w:tcW w:w="1305" w:type="dxa"/>
            <w:tcBorders>
              <w:top w:val="single" w:sz="4" w:space="0" w:color="auto"/>
              <w:left w:val="nil"/>
              <w:bottom w:val="single" w:sz="4" w:space="0" w:color="auto"/>
              <w:right w:val="single" w:sz="4" w:space="0" w:color="auto"/>
            </w:tcBorders>
          </w:tcPr>
          <w:p w:rsidR="003C42E0" w:rsidRPr="001F7095" w:rsidRDefault="003C42E0"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rsidR="003C42E0" w:rsidRPr="001F7095" w:rsidRDefault="003C42E0" w:rsidP="00832946">
            <w:pPr>
              <w:jc w:val="center"/>
              <w:rPr>
                <w:rFonts w:ascii="Arial" w:hAnsi="Arial" w:cs="Arial"/>
                <w:sz w:val="24"/>
                <w:szCs w:val="24"/>
              </w:rPr>
            </w:pPr>
          </w:p>
        </w:tc>
      </w:tr>
      <w:tr w:rsidR="0051415C" w:rsidRPr="001F7095" w:rsidTr="0051415C">
        <w:tc>
          <w:tcPr>
            <w:tcW w:w="673" w:type="dxa"/>
            <w:vMerge/>
            <w:tcBorders>
              <w:left w:val="single" w:sz="4" w:space="0" w:color="auto"/>
              <w:bottom w:val="single" w:sz="4" w:space="0" w:color="auto"/>
              <w:right w:val="single" w:sz="4" w:space="0" w:color="auto"/>
            </w:tcBorders>
          </w:tcPr>
          <w:p w:rsidR="003C42E0" w:rsidRPr="001F7095" w:rsidRDefault="003C42E0"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3C42E0" w:rsidRPr="001F7095" w:rsidRDefault="003C42E0"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vAlign w:val="center"/>
          </w:tcPr>
          <w:p w:rsidR="003C42E0" w:rsidRPr="001F7095" w:rsidRDefault="003C42E0"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3C42E0" w:rsidRPr="001F7095" w:rsidRDefault="003C42E0" w:rsidP="00832946">
            <w:pPr>
              <w:rPr>
                <w:rFonts w:ascii="Arial" w:hAnsi="Arial" w:cs="Arial"/>
                <w:sz w:val="24"/>
                <w:szCs w:val="24"/>
              </w:rPr>
            </w:pPr>
            <w:r w:rsidRPr="001F7095">
              <w:rPr>
                <w:rFonts w:ascii="Arial" w:hAnsi="Arial" w:cs="Arial"/>
                <w:sz w:val="24"/>
                <w:szCs w:val="24"/>
              </w:rPr>
              <w:t xml:space="preserve">Финансовое управление администрации </w:t>
            </w:r>
            <w:r w:rsidRPr="001F7095">
              <w:rPr>
                <w:rFonts w:ascii="Arial" w:hAnsi="Arial" w:cs="Arial"/>
                <w:sz w:val="24"/>
                <w:szCs w:val="24"/>
              </w:rPr>
              <w:lastRenderedPageBreak/>
              <w:t>Боготольского района</w:t>
            </w:r>
          </w:p>
        </w:tc>
        <w:tc>
          <w:tcPr>
            <w:tcW w:w="851" w:type="dxa"/>
            <w:tcBorders>
              <w:top w:val="nil"/>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r w:rsidRPr="001F7095">
              <w:rPr>
                <w:rFonts w:ascii="Arial" w:hAnsi="Arial" w:cs="Arial"/>
                <w:sz w:val="24"/>
                <w:szCs w:val="24"/>
              </w:rPr>
              <w:lastRenderedPageBreak/>
              <w:t>503</w:t>
            </w:r>
          </w:p>
        </w:tc>
        <w:tc>
          <w:tcPr>
            <w:tcW w:w="850" w:type="dxa"/>
            <w:tcBorders>
              <w:top w:val="nil"/>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r w:rsidRPr="001F7095">
              <w:rPr>
                <w:rFonts w:ascii="Arial" w:hAnsi="Arial" w:cs="Arial"/>
                <w:sz w:val="24"/>
                <w:szCs w:val="24"/>
              </w:rPr>
              <w:t>1301</w:t>
            </w:r>
          </w:p>
        </w:tc>
        <w:tc>
          <w:tcPr>
            <w:tcW w:w="709" w:type="dxa"/>
            <w:tcBorders>
              <w:top w:val="nil"/>
              <w:left w:val="nil"/>
              <w:bottom w:val="single" w:sz="4" w:space="0" w:color="auto"/>
              <w:right w:val="single" w:sz="4" w:space="0" w:color="auto"/>
            </w:tcBorders>
            <w:noWrap/>
          </w:tcPr>
          <w:p w:rsidR="003C42E0" w:rsidRPr="001F7095" w:rsidRDefault="008254AF" w:rsidP="0027747F">
            <w:pPr>
              <w:jc w:val="center"/>
              <w:rPr>
                <w:rFonts w:ascii="Arial" w:hAnsi="Arial" w:cs="Arial"/>
                <w:sz w:val="24"/>
                <w:szCs w:val="24"/>
              </w:rPr>
            </w:pPr>
            <w:r w:rsidRPr="001F7095">
              <w:rPr>
                <w:rFonts w:ascii="Arial" w:hAnsi="Arial" w:cs="Arial"/>
                <w:sz w:val="24"/>
                <w:szCs w:val="24"/>
              </w:rPr>
              <w:t>1520080910</w:t>
            </w:r>
          </w:p>
        </w:tc>
        <w:tc>
          <w:tcPr>
            <w:tcW w:w="851" w:type="dxa"/>
            <w:tcBorders>
              <w:top w:val="nil"/>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r w:rsidRPr="001F7095">
              <w:rPr>
                <w:rFonts w:ascii="Arial" w:hAnsi="Arial" w:cs="Arial"/>
                <w:sz w:val="24"/>
                <w:szCs w:val="24"/>
              </w:rPr>
              <w:t>730</w:t>
            </w:r>
          </w:p>
        </w:tc>
        <w:tc>
          <w:tcPr>
            <w:tcW w:w="1275" w:type="dxa"/>
            <w:tcBorders>
              <w:top w:val="nil"/>
              <w:left w:val="nil"/>
              <w:bottom w:val="single" w:sz="4" w:space="0" w:color="auto"/>
              <w:right w:val="single" w:sz="4" w:space="0" w:color="auto"/>
            </w:tcBorders>
            <w:noWrap/>
          </w:tcPr>
          <w:p w:rsidR="003C42E0" w:rsidRPr="001F7095" w:rsidRDefault="000B51BE" w:rsidP="00832946">
            <w:pPr>
              <w:jc w:val="center"/>
              <w:rPr>
                <w:rFonts w:ascii="Arial" w:hAnsi="Arial" w:cs="Arial"/>
                <w:sz w:val="24"/>
                <w:szCs w:val="24"/>
              </w:rPr>
            </w:pPr>
            <w:r w:rsidRPr="001F7095">
              <w:rPr>
                <w:rFonts w:ascii="Arial" w:hAnsi="Arial" w:cs="Arial"/>
                <w:sz w:val="24"/>
                <w:szCs w:val="24"/>
              </w:rPr>
              <w:t>0,0</w:t>
            </w:r>
          </w:p>
        </w:tc>
        <w:tc>
          <w:tcPr>
            <w:tcW w:w="1276" w:type="dxa"/>
            <w:tcBorders>
              <w:top w:val="nil"/>
              <w:left w:val="nil"/>
              <w:bottom w:val="single" w:sz="4" w:space="0" w:color="auto"/>
              <w:right w:val="single" w:sz="4" w:space="0" w:color="auto"/>
            </w:tcBorders>
          </w:tcPr>
          <w:p w:rsidR="003C42E0" w:rsidRPr="001F7095" w:rsidRDefault="003C42E0" w:rsidP="00832946">
            <w:pPr>
              <w:jc w:val="center"/>
              <w:rPr>
                <w:rFonts w:ascii="Arial" w:hAnsi="Arial" w:cs="Arial"/>
                <w:sz w:val="24"/>
                <w:szCs w:val="24"/>
              </w:rPr>
            </w:pPr>
            <w:r w:rsidRPr="001F7095">
              <w:rPr>
                <w:rFonts w:ascii="Arial" w:hAnsi="Arial" w:cs="Arial"/>
                <w:sz w:val="24"/>
                <w:szCs w:val="24"/>
              </w:rPr>
              <w:t>0,0</w:t>
            </w:r>
          </w:p>
        </w:tc>
        <w:tc>
          <w:tcPr>
            <w:tcW w:w="1305" w:type="dxa"/>
            <w:tcBorders>
              <w:top w:val="nil"/>
              <w:left w:val="nil"/>
              <w:bottom w:val="single" w:sz="4" w:space="0" w:color="auto"/>
              <w:right w:val="single" w:sz="4" w:space="0" w:color="auto"/>
            </w:tcBorders>
          </w:tcPr>
          <w:p w:rsidR="003C42E0" w:rsidRPr="001F7095" w:rsidRDefault="003C42E0" w:rsidP="00832946">
            <w:pPr>
              <w:jc w:val="center"/>
              <w:rPr>
                <w:rFonts w:ascii="Arial" w:hAnsi="Arial" w:cs="Arial"/>
                <w:sz w:val="24"/>
                <w:szCs w:val="24"/>
              </w:rPr>
            </w:pPr>
            <w:r w:rsidRPr="001F7095">
              <w:rPr>
                <w:rFonts w:ascii="Arial" w:hAnsi="Arial" w:cs="Arial"/>
                <w:sz w:val="24"/>
                <w:szCs w:val="24"/>
              </w:rPr>
              <w:t>0,0</w:t>
            </w:r>
          </w:p>
        </w:tc>
        <w:tc>
          <w:tcPr>
            <w:tcW w:w="1276" w:type="dxa"/>
            <w:tcBorders>
              <w:top w:val="nil"/>
              <w:left w:val="nil"/>
              <w:bottom w:val="single" w:sz="4" w:space="0" w:color="auto"/>
              <w:right w:val="single" w:sz="4" w:space="0" w:color="auto"/>
            </w:tcBorders>
          </w:tcPr>
          <w:p w:rsidR="003C42E0" w:rsidRPr="001F7095" w:rsidRDefault="000B51BE" w:rsidP="00832946">
            <w:pPr>
              <w:jc w:val="center"/>
              <w:rPr>
                <w:rFonts w:ascii="Arial" w:hAnsi="Arial" w:cs="Arial"/>
                <w:sz w:val="24"/>
                <w:szCs w:val="24"/>
              </w:rPr>
            </w:pPr>
            <w:r w:rsidRPr="001F7095">
              <w:rPr>
                <w:rFonts w:ascii="Arial" w:hAnsi="Arial" w:cs="Arial"/>
                <w:sz w:val="24"/>
                <w:szCs w:val="24"/>
              </w:rPr>
              <w:t>0,0</w:t>
            </w:r>
          </w:p>
        </w:tc>
      </w:tr>
      <w:tr w:rsidR="0051415C" w:rsidRPr="001F7095" w:rsidTr="0051415C">
        <w:tc>
          <w:tcPr>
            <w:tcW w:w="673" w:type="dxa"/>
            <w:vMerge w:val="restart"/>
            <w:tcBorders>
              <w:top w:val="single" w:sz="4" w:space="0" w:color="auto"/>
              <w:left w:val="single" w:sz="4" w:space="0" w:color="auto"/>
              <w:right w:val="single" w:sz="4" w:space="0" w:color="auto"/>
            </w:tcBorders>
          </w:tcPr>
          <w:p w:rsidR="000B51BE" w:rsidRPr="001F7095" w:rsidRDefault="000B51BE" w:rsidP="00832946">
            <w:pPr>
              <w:rPr>
                <w:rFonts w:ascii="Arial" w:hAnsi="Arial" w:cs="Arial"/>
                <w:sz w:val="24"/>
                <w:szCs w:val="24"/>
              </w:rPr>
            </w:pPr>
            <w:r w:rsidRPr="001F7095">
              <w:rPr>
                <w:rFonts w:ascii="Arial" w:hAnsi="Arial" w:cs="Arial"/>
                <w:sz w:val="24"/>
                <w:szCs w:val="24"/>
              </w:rPr>
              <w:lastRenderedPageBreak/>
              <w:t>4</w:t>
            </w:r>
          </w:p>
        </w:tc>
        <w:tc>
          <w:tcPr>
            <w:tcW w:w="1985" w:type="dxa"/>
            <w:vMerge w:val="restart"/>
            <w:tcBorders>
              <w:top w:val="single" w:sz="4" w:space="0" w:color="auto"/>
              <w:left w:val="single" w:sz="4" w:space="0" w:color="auto"/>
              <w:bottom w:val="single" w:sz="4" w:space="0" w:color="auto"/>
              <w:right w:val="single" w:sz="4" w:space="0" w:color="auto"/>
            </w:tcBorders>
          </w:tcPr>
          <w:p w:rsidR="000B51BE" w:rsidRPr="001F7095" w:rsidRDefault="000B51BE" w:rsidP="00832946">
            <w:pPr>
              <w:rPr>
                <w:rFonts w:ascii="Arial" w:hAnsi="Arial" w:cs="Arial"/>
                <w:sz w:val="24"/>
                <w:szCs w:val="24"/>
              </w:rPr>
            </w:pPr>
            <w:r w:rsidRPr="001F7095">
              <w:rPr>
                <w:rFonts w:ascii="Arial" w:hAnsi="Arial" w:cs="Arial"/>
                <w:sz w:val="24"/>
                <w:szCs w:val="24"/>
              </w:rPr>
              <w:t>Подпрограмма 3</w:t>
            </w:r>
          </w:p>
        </w:tc>
        <w:tc>
          <w:tcPr>
            <w:tcW w:w="2410" w:type="dxa"/>
            <w:vMerge w:val="restart"/>
            <w:tcBorders>
              <w:top w:val="single" w:sz="4" w:space="0" w:color="auto"/>
              <w:left w:val="nil"/>
              <w:bottom w:val="single" w:sz="4" w:space="0" w:color="auto"/>
              <w:right w:val="single" w:sz="4" w:space="0" w:color="auto"/>
            </w:tcBorders>
          </w:tcPr>
          <w:p w:rsidR="000B51BE" w:rsidRPr="001F7095" w:rsidRDefault="000B51BE" w:rsidP="00832946">
            <w:pPr>
              <w:rPr>
                <w:rFonts w:ascii="Arial" w:hAnsi="Arial" w:cs="Arial"/>
                <w:sz w:val="24"/>
                <w:szCs w:val="24"/>
              </w:rPr>
            </w:pPr>
            <w:r w:rsidRPr="001F7095">
              <w:rPr>
                <w:rFonts w:ascii="Arial" w:hAnsi="Arial" w:cs="Arial"/>
                <w:sz w:val="24"/>
                <w:szCs w:val="24"/>
              </w:rPr>
              <w:t>Обеспечение реализации муниципальной программы и прочие мероприятия</w:t>
            </w:r>
          </w:p>
        </w:tc>
        <w:tc>
          <w:tcPr>
            <w:tcW w:w="1842" w:type="dxa"/>
            <w:tcBorders>
              <w:top w:val="nil"/>
              <w:left w:val="nil"/>
              <w:bottom w:val="single" w:sz="4" w:space="0" w:color="auto"/>
              <w:right w:val="single" w:sz="4" w:space="0" w:color="auto"/>
            </w:tcBorders>
          </w:tcPr>
          <w:p w:rsidR="000B51BE" w:rsidRPr="001F7095" w:rsidRDefault="000B51BE" w:rsidP="00832946">
            <w:pPr>
              <w:rPr>
                <w:rFonts w:ascii="Arial" w:hAnsi="Arial" w:cs="Arial"/>
                <w:sz w:val="24"/>
                <w:szCs w:val="24"/>
              </w:rPr>
            </w:pPr>
            <w:r w:rsidRPr="001F7095">
              <w:rPr>
                <w:rFonts w:ascii="Arial" w:hAnsi="Arial" w:cs="Arial"/>
                <w:sz w:val="24"/>
                <w:szCs w:val="24"/>
              </w:rPr>
              <w:t>всего расходные обязательства по подпрограмме</w:t>
            </w:r>
          </w:p>
        </w:tc>
        <w:tc>
          <w:tcPr>
            <w:tcW w:w="851" w:type="dxa"/>
            <w:tcBorders>
              <w:top w:val="nil"/>
              <w:left w:val="nil"/>
              <w:bottom w:val="single" w:sz="4" w:space="0" w:color="auto"/>
              <w:right w:val="single" w:sz="4" w:space="0" w:color="auto"/>
            </w:tcBorders>
            <w:noWrap/>
          </w:tcPr>
          <w:p w:rsidR="000B51BE" w:rsidRPr="001F7095" w:rsidRDefault="000B51BE" w:rsidP="00832946">
            <w:pPr>
              <w:jc w:val="center"/>
              <w:rPr>
                <w:rFonts w:ascii="Arial" w:hAnsi="Arial" w:cs="Arial"/>
                <w:sz w:val="24"/>
                <w:szCs w:val="24"/>
              </w:rPr>
            </w:pPr>
            <w:r w:rsidRPr="001F7095">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0B51BE" w:rsidRPr="001F7095" w:rsidRDefault="000B51BE" w:rsidP="00832946">
            <w:pPr>
              <w:jc w:val="center"/>
              <w:rPr>
                <w:rFonts w:ascii="Arial" w:hAnsi="Arial" w:cs="Arial"/>
                <w:sz w:val="24"/>
                <w:szCs w:val="24"/>
              </w:rPr>
            </w:pPr>
            <w:r w:rsidRPr="001F7095">
              <w:rPr>
                <w:rFonts w:ascii="Arial" w:hAnsi="Arial" w:cs="Arial"/>
                <w:sz w:val="24"/>
                <w:szCs w:val="24"/>
              </w:rPr>
              <w:t>0106</w:t>
            </w:r>
          </w:p>
        </w:tc>
        <w:tc>
          <w:tcPr>
            <w:tcW w:w="709" w:type="dxa"/>
            <w:tcBorders>
              <w:top w:val="nil"/>
              <w:left w:val="nil"/>
              <w:bottom w:val="single" w:sz="4" w:space="0" w:color="auto"/>
              <w:right w:val="single" w:sz="4" w:space="0" w:color="auto"/>
            </w:tcBorders>
            <w:noWrap/>
          </w:tcPr>
          <w:p w:rsidR="000B51BE" w:rsidRPr="001F7095" w:rsidRDefault="000B51BE" w:rsidP="0027747F">
            <w:pPr>
              <w:jc w:val="center"/>
              <w:rPr>
                <w:rFonts w:ascii="Arial" w:hAnsi="Arial" w:cs="Arial"/>
                <w:sz w:val="24"/>
                <w:szCs w:val="24"/>
              </w:rPr>
            </w:pPr>
            <w:r w:rsidRPr="001F7095">
              <w:rPr>
                <w:rFonts w:ascii="Arial" w:hAnsi="Arial" w:cs="Arial"/>
                <w:sz w:val="24"/>
                <w:szCs w:val="24"/>
              </w:rPr>
              <w:t>1530000000</w:t>
            </w:r>
          </w:p>
        </w:tc>
        <w:tc>
          <w:tcPr>
            <w:tcW w:w="851" w:type="dxa"/>
            <w:tcBorders>
              <w:top w:val="nil"/>
              <w:left w:val="nil"/>
              <w:bottom w:val="single" w:sz="4" w:space="0" w:color="auto"/>
              <w:right w:val="single" w:sz="4" w:space="0" w:color="auto"/>
            </w:tcBorders>
            <w:noWrap/>
          </w:tcPr>
          <w:p w:rsidR="00246D70" w:rsidRPr="001F7095" w:rsidRDefault="000B51BE" w:rsidP="00832946">
            <w:pPr>
              <w:jc w:val="center"/>
              <w:rPr>
                <w:rFonts w:ascii="Arial" w:hAnsi="Arial" w:cs="Arial"/>
                <w:sz w:val="24"/>
                <w:szCs w:val="24"/>
              </w:rPr>
            </w:pPr>
            <w:r w:rsidRPr="001F7095">
              <w:rPr>
                <w:rFonts w:ascii="Arial" w:hAnsi="Arial" w:cs="Arial"/>
                <w:sz w:val="24"/>
                <w:szCs w:val="24"/>
              </w:rPr>
              <w:t>120,</w:t>
            </w:r>
          </w:p>
          <w:p w:rsidR="000B51BE" w:rsidRPr="001F7095" w:rsidRDefault="000B51BE" w:rsidP="00832946">
            <w:pPr>
              <w:jc w:val="center"/>
              <w:rPr>
                <w:rFonts w:ascii="Arial" w:hAnsi="Arial" w:cs="Arial"/>
                <w:sz w:val="24"/>
                <w:szCs w:val="24"/>
              </w:rPr>
            </w:pPr>
            <w:r w:rsidRPr="001F7095">
              <w:rPr>
                <w:rFonts w:ascii="Arial" w:hAnsi="Arial" w:cs="Arial"/>
                <w:sz w:val="24"/>
                <w:szCs w:val="24"/>
              </w:rPr>
              <w:t>240</w:t>
            </w:r>
          </w:p>
        </w:tc>
        <w:tc>
          <w:tcPr>
            <w:tcW w:w="1275" w:type="dxa"/>
            <w:tcBorders>
              <w:top w:val="nil"/>
              <w:left w:val="nil"/>
              <w:bottom w:val="single" w:sz="4" w:space="0" w:color="auto"/>
              <w:right w:val="single" w:sz="4" w:space="0" w:color="auto"/>
            </w:tcBorders>
            <w:noWrap/>
          </w:tcPr>
          <w:p w:rsidR="000B51BE" w:rsidRPr="001F7095" w:rsidRDefault="000B51BE" w:rsidP="000B51BE">
            <w:pPr>
              <w:jc w:val="center"/>
              <w:rPr>
                <w:rFonts w:ascii="Arial" w:hAnsi="Arial" w:cs="Arial"/>
                <w:sz w:val="24"/>
                <w:szCs w:val="24"/>
              </w:rPr>
            </w:pPr>
            <w:r w:rsidRPr="001F7095">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1F7095" w:rsidRDefault="000B51BE" w:rsidP="000B51BE">
            <w:pPr>
              <w:jc w:val="center"/>
              <w:rPr>
                <w:rFonts w:ascii="Arial" w:hAnsi="Arial" w:cs="Arial"/>
                <w:sz w:val="24"/>
                <w:szCs w:val="24"/>
              </w:rPr>
            </w:pPr>
            <w:r w:rsidRPr="001F7095">
              <w:rPr>
                <w:rFonts w:ascii="Arial" w:hAnsi="Arial" w:cs="Arial"/>
                <w:sz w:val="24"/>
                <w:szCs w:val="24"/>
              </w:rPr>
              <w:t>10591,5</w:t>
            </w:r>
          </w:p>
        </w:tc>
        <w:tc>
          <w:tcPr>
            <w:tcW w:w="1305" w:type="dxa"/>
            <w:tcBorders>
              <w:top w:val="nil"/>
              <w:left w:val="nil"/>
              <w:bottom w:val="single" w:sz="4" w:space="0" w:color="auto"/>
              <w:right w:val="single" w:sz="4" w:space="0" w:color="auto"/>
            </w:tcBorders>
          </w:tcPr>
          <w:p w:rsidR="000B51BE" w:rsidRPr="001F7095" w:rsidRDefault="000B51BE" w:rsidP="000B51BE">
            <w:pPr>
              <w:jc w:val="center"/>
              <w:rPr>
                <w:rFonts w:ascii="Arial" w:hAnsi="Arial" w:cs="Arial"/>
                <w:sz w:val="24"/>
                <w:szCs w:val="24"/>
              </w:rPr>
            </w:pPr>
            <w:r w:rsidRPr="001F7095">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1F7095" w:rsidRDefault="000B51BE" w:rsidP="000B51BE">
            <w:pPr>
              <w:jc w:val="center"/>
              <w:rPr>
                <w:rFonts w:ascii="Arial" w:hAnsi="Arial" w:cs="Arial"/>
                <w:sz w:val="24"/>
                <w:szCs w:val="24"/>
              </w:rPr>
            </w:pPr>
            <w:r w:rsidRPr="001F7095">
              <w:rPr>
                <w:rFonts w:ascii="Arial" w:hAnsi="Arial" w:cs="Arial"/>
                <w:sz w:val="24"/>
                <w:szCs w:val="24"/>
              </w:rPr>
              <w:t>31774,5</w:t>
            </w:r>
          </w:p>
        </w:tc>
      </w:tr>
      <w:tr w:rsidR="0051415C" w:rsidRPr="001F7095" w:rsidTr="0051415C">
        <w:tc>
          <w:tcPr>
            <w:tcW w:w="673" w:type="dxa"/>
            <w:vMerge/>
            <w:tcBorders>
              <w:left w:val="single" w:sz="4" w:space="0" w:color="auto"/>
              <w:right w:val="single" w:sz="4" w:space="0" w:color="auto"/>
            </w:tcBorders>
          </w:tcPr>
          <w:p w:rsidR="003C42E0" w:rsidRPr="001F7095" w:rsidRDefault="003C42E0"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tcPr>
          <w:p w:rsidR="003C42E0" w:rsidRPr="001F7095" w:rsidRDefault="003C42E0"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tcPr>
          <w:p w:rsidR="003C42E0" w:rsidRPr="001F7095" w:rsidRDefault="003C42E0"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3C42E0" w:rsidRPr="001F7095" w:rsidRDefault="003C42E0" w:rsidP="00832946">
            <w:pPr>
              <w:rPr>
                <w:rFonts w:ascii="Arial" w:hAnsi="Arial" w:cs="Arial"/>
                <w:sz w:val="24"/>
                <w:szCs w:val="24"/>
              </w:rPr>
            </w:pPr>
            <w:r w:rsidRPr="001F7095">
              <w:rPr>
                <w:rFonts w:ascii="Arial" w:hAnsi="Arial" w:cs="Arial"/>
                <w:sz w:val="24"/>
                <w:szCs w:val="24"/>
              </w:rPr>
              <w:t>в том числе по ГРБС</w:t>
            </w:r>
          </w:p>
        </w:tc>
        <w:tc>
          <w:tcPr>
            <w:tcW w:w="851" w:type="dxa"/>
            <w:tcBorders>
              <w:top w:val="nil"/>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p>
        </w:tc>
        <w:tc>
          <w:tcPr>
            <w:tcW w:w="850" w:type="dxa"/>
            <w:tcBorders>
              <w:top w:val="nil"/>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p>
        </w:tc>
        <w:tc>
          <w:tcPr>
            <w:tcW w:w="709" w:type="dxa"/>
            <w:tcBorders>
              <w:top w:val="nil"/>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p>
        </w:tc>
        <w:tc>
          <w:tcPr>
            <w:tcW w:w="851" w:type="dxa"/>
            <w:tcBorders>
              <w:top w:val="nil"/>
              <w:left w:val="nil"/>
              <w:bottom w:val="single" w:sz="4" w:space="0" w:color="auto"/>
              <w:right w:val="single" w:sz="4" w:space="0" w:color="auto"/>
            </w:tcBorders>
            <w:noWrap/>
          </w:tcPr>
          <w:p w:rsidR="003C42E0" w:rsidRPr="001F7095" w:rsidRDefault="003C42E0" w:rsidP="00832946">
            <w:pPr>
              <w:jc w:val="center"/>
              <w:rPr>
                <w:rFonts w:ascii="Arial" w:hAnsi="Arial" w:cs="Arial"/>
                <w:sz w:val="24"/>
                <w:szCs w:val="24"/>
              </w:rPr>
            </w:pPr>
          </w:p>
        </w:tc>
        <w:tc>
          <w:tcPr>
            <w:tcW w:w="1275" w:type="dxa"/>
            <w:tcBorders>
              <w:top w:val="nil"/>
              <w:left w:val="nil"/>
              <w:bottom w:val="single" w:sz="4" w:space="0" w:color="auto"/>
              <w:right w:val="single" w:sz="4" w:space="0" w:color="auto"/>
            </w:tcBorders>
            <w:noWrap/>
          </w:tcPr>
          <w:p w:rsidR="003C42E0" w:rsidRPr="001F7095" w:rsidRDefault="003C42E0" w:rsidP="000B51BE">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rsidR="003C42E0" w:rsidRPr="001F7095" w:rsidRDefault="003C42E0" w:rsidP="000B51BE">
            <w:pPr>
              <w:jc w:val="center"/>
              <w:rPr>
                <w:rFonts w:ascii="Arial" w:hAnsi="Arial" w:cs="Arial"/>
                <w:sz w:val="24"/>
                <w:szCs w:val="24"/>
              </w:rPr>
            </w:pPr>
          </w:p>
        </w:tc>
        <w:tc>
          <w:tcPr>
            <w:tcW w:w="1305" w:type="dxa"/>
            <w:tcBorders>
              <w:top w:val="nil"/>
              <w:left w:val="nil"/>
              <w:bottom w:val="single" w:sz="4" w:space="0" w:color="auto"/>
              <w:right w:val="single" w:sz="4" w:space="0" w:color="auto"/>
            </w:tcBorders>
          </w:tcPr>
          <w:p w:rsidR="003C42E0" w:rsidRPr="001F7095" w:rsidRDefault="003C42E0" w:rsidP="000B51BE">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rsidR="003C42E0" w:rsidRPr="001F7095" w:rsidRDefault="003C42E0" w:rsidP="000B51BE">
            <w:pPr>
              <w:jc w:val="center"/>
              <w:rPr>
                <w:rFonts w:ascii="Arial" w:hAnsi="Arial" w:cs="Arial"/>
                <w:sz w:val="24"/>
                <w:szCs w:val="24"/>
              </w:rPr>
            </w:pPr>
          </w:p>
        </w:tc>
      </w:tr>
      <w:tr w:rsidR="0051415C" w:rsidRPr="001F7095" w:rsidTr="0051415C">
        <w:tc>
          <w:tcPr>
            <w:tcW w:w="673" w:type="dxa"/>
            <w:vMerge/>
            <w:tcBorders>
              <w:left w:val="single" w:sz="4" w:space="0" w:color="auto"/>
              <w:bottom w:val="single" w:sz="4" w:space="0" w:color="auto"/>
              <w:right w:val="single" w:sz="4" w:space="0" w:color="auto"/>
            </w:tcBorders>
          </w:tcPr>
          <w:p w:rsidR="000B51BE" w:rsidRPr="001F7095" w:rsidRDefault="000B51BE"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B51BE" w:rsidRPr="001F7095" w:rsidRDefault="000B51BE"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vAlign w:val="center"/>
          </w:tcPr>
          <w:p w:rsidR="000B51BE" w:rsidRPr="001F7095" w:rsidRDefault="000B51BE"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0B51BE" w:rsidRPr="001F7095" w:rsidRDefault="000B51BE" w:rsidP="00832946">
            <w:pPr>
              <w:rPr>
                <w:rFonts w:ascii="Arial" w:hAnsi="Arial" w:cs="Arial"/>
                <w:sz w:val="24"/>
                <w:szCs w:val="24"/>
              </w:rPr>
            </w:pPr>
            <w:r w:rsidRPr="001F7095">
              <w:rPr>
                <w:rFonts w:ascii="Arial" w:hAnsi="Arial" w:cs="Arial"/>
                <w:sz w:val="24"/>
                <w:szCs w:val="24"/>
              </w:rPr>
              <w:t>Финансовое управление администрации Боготольского района</w:t>
            </w:r>
          </w:p>
        </w:tc>
        <w:tc>
          <w:tcPr>
            <w:tcW w:w="851" w:type="dxa"/>
            <w:tcBorders>
              <w:top w:val="nil"/>
              <w:left w:val="nil"/>
              <w:bottom w:val="single" w:sz="4" w:space="0" w:color="auto"/>
              <w:right w:val="single" w:sz="4" w:space="0" w:color="auto"/>
            </w:tcBorders>
            <w:noWrap/>
          </w:tcPr>
          <w:p w:rsidR="000B51BE" w:rsidRPr="001F7095" w:rsidRDefault="000B51BE" w:rsidP="00832946">
            <w:pPr>
              <w:jc w:val="center"/>
              <w:rPr>
                <w:rFonts w:ascii="Arial" w:hAnsi="Arial" w:cs="Arial"/>
                <w:sz w:val="24"/>
                <w:szCs w:val="24"/>
              </w:rPr>
            </w:pPr>
            <w:r w:rsidRPr="001F7095">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0B51BE" w:rsidRPr="001F7095" w:rsidRDefault="000B51BE" w:rsidP="00832946">
            <w:pPr>
              <w:jc w:val="center"/>
              <w:rPr>
                <w:rFonts w:ascii="Arial" w:hAnsi="Arial" w:cs="Arial"/>
                <w:sz w:val="24"/>
                <w:szCs w:val="24"/>
              </w:rPr>
            </w:pPr>
            <w:r w:rsidRPr="001F7095">
              <w:rPr>
                <w:rFonts w:ascii="Arial" w:hAnsi="Arial" w:cs="Arial"/>
                <w:sz w:val="24"/>
                <w:szCs w:val="24"/>
              </w:rPr>
              <w:t>0106</w:t>
            </w:r>
          </w:p>
        </w:tc>
        <w:tc>
          <w:tcPr>
            <w:tcW w:w="709" w:type="dxa"/>
            <w:tcBorders>
              <w:top w:val="nil"/>
              <w:left w:val="nil"/>
              <w:bottom w:val="single" w:sz="4" w:space="0" w:color="auto"/>
              <w:right w:val="single" w:sz="4" w:space="0" w:color="auto"/>
            </w:tcBorders>
            <w:noWrap/>
          </w:tcPr>
          <w:p w:rsidR="000B51BE" w:rsidRPr="001F7095" w:rsidRDefault="000B51BE" w:rsidP="0012484F">
            <w:pPr>
              <w:jc w:val="center"/>
              <w:rPr>
                <w:rFonts w:ascii="Arial" w:hAnsi="Arial" w:cs="Arial"/>
                <w:sz w:val="24"/>
                <w:szCs w:val="24"/>
              </w:rPr>
            </w:pPr>
            <w:r w:rsidRPr="001F7095">
              <w:rPr>
                <w:rFonts w:ascii="Arial" w:hAnsi="Arial" w:cs="Arial"/>
                <w:sz w:val="24"/>
                <w:szCs w:val="24"/>
              </w:rPr>
              <w:t>1530000190</w:t>
            </w:r>
          </w:p>
        </w:tc>
        <w:tc>
          <w:tcPr>
            <w:tcW w:w="851" w:type="dxa"/>
            <w:tcBorders>
              <w:top w:val="nil"/>
              <w:left w:val="nil"/>
              <w:bottom w:val="single" w:sz="4" w:space="0" w:color="auto"/>
              <w:right w:val="single" w:sz="4" w:space="0" w:color="auto"/>
            </w:tcBorders>
            <w:noWrap/>
          </w:tcPr>
          <w:p w:rsidR="00246D70" w:rsidRPr="001F7095" w:rsidRDefault="000B51BE" w:rsidP="00832946">
            <w:pPr>
              <w:jc w:val="center"/>
              <w:rPr>
                <w:rFonts w:ascii="Arial" w:hAnsi="Arial" w:cs="Arial"/>
                <w:sz w:val="24"/>
                <w:szCs w:val="24"/>
              </w:rPr>
            </w:pPr>
            <w:r w:rsidRPr="001F7095">
              <w:rPr>
                <w:rFonts w:ascii="Arial" w:hAnsi="Arial" w:cs="Arial"/>
                <w:sz w:val="24"/>
                <w:szCs w:val="24"/>
              </w:rPr>
              <w:t>120,</w:t>
            </w:r>
          </w:p>
          <w:p w:rsidR="000B51BE" w:rsidRPr="001F7095" w:rsidRDefault="000B51BE" w:rsidP="00832946">
            <w:pPr>
              <w:jc w:val="center"/>
              <w:rPr>
                <w:rFonts w:ascii="Arial" w:hAnsi="Arial" w:cs="Arial"/>
                <w:sz w:val="24"/>
                <w:szCs w:val="24"/>
              </w:rPr>
            </w:pPr>
            <w:r w:rsidRPr="001F7095">
              <w:rPr>
                <w:rFonts w:ascii="Arial" w:hAnsi="Arial" w:cs="Arial"/>
                <w:sz w:val="24"/>
                <w:szCs w:val="24"/>
              </w:rPr>
              <w:t>240</w:t>
            </w:r>
          </w:p>
        </w:tc>
        <w:tc>
          <w:tcPr>
            <w:tcW w:w="1275" w:type="dxa"/>
            <w:tcBorders>
              <w:top w:val="nil"/>
              <w:left w:val="nil"/>
              <w:bottom w:val="single" w:sz="4" w:space="0" w:color="auto"/>
              <w:right w:val="single" w:sz="4" w:space="0" w:color="auto"/>
            </w:tcBorders>
            <w:noWrap/>
          </w:tcPr>
          <w:p w:rsidR="000B51BE" w:rsidRPr="001F7095" w:rsidRDefault="000B51BE" w:rsidP="000B51BE">
            <w:pPr>
              <w:jc w:val="center"/>
              <w:rPr>
                <w:rFonts w:ascii="Arial" w:hAnsi="Arial" w:cs="Arial"/>
                <w:sz w:val="24"/>
                <w:szCs w:val="24"/>
              </w:rPr>
            </w:pPr>
            <w:r w:rsidRPr="001F7095">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1F7095" w:rsidRDefault="000B51BE" w:rsidP="000B51BE">
            <w:pPr>
              <w:jc w:val="center"/>
              <w:rPr>
                <w:rFonts w:ascii="Arial" w:hAnsi="Arial" w:cs="Arial"/>
                <w:sz w:val="24"/>
                <w:szCs w:val="24"/>
              </w:rPr>
            </w:pPr>
            <w:r w:rsidRPr="001F7095">
              <w:rPr>
                <w:rFonts w:ascii="Arial" w:hAnsi="Arial" w:cs="Arial"/>
                <w:sz w:val="24"/>
                <w:szCs w:val="24"/>
              </w:rPr>
              <w:t>10591,5</w:t>
            </w:r>
          </w:p>
        </w:tc>
        <w:tc>
          <w:tcPr>
            <w:tcW w:w="1305" w:type="dxa"/>
            <w:tcBorders>
              <w:top w:val="nil"/>
              <w:left w:val="nil"/>
              <w:bottom w:val="single" w:sz="4" w:space="0" w:color="auto"/>
              <w:right w:val="single" w:sz="4" w:space="0" w:color="auto"/>
            </w:tcBorders>
          </w:tcPr>
          <w:p w:rsidR="000B51BE" w:rsidRPr="001F7095" w:rsidRDefault="000B51BE" w:rsidP="000B51BE">
            <w:pPr>
              <w:jc w:val="center"/>
              <w:rPr>
                <w:rFonts w:ascii="Arial" w:hAnsi="Arial" w:cs="Arial"/>
                <w:sz w:val="24"/>
                <w:szCs w:val="24"/>
              </w:rPr>
            </w:pPr>
            <w:r w:rsidRPr="001F7095">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1F7095" w:rsidRDefault="000B51BE" w:rsidP="000B51BE">
            <w:pPr>
              <w:jc w:val="center"/>
              <w:rPr>
                <w:rFonts w:ascii="Arial" w:hAnsi="Arial" w:cs="Arial"/>
                <w:sz w:val="24"/>
                <w:szCs w:val="24"/>
              </w:rPr>
            </w:pPr>
            <w:r w:rsidRPr="001F7095">
              <w:rPr>
                <w:rFonts w:ascii="Arial" w:hAnsi="Arial" w:cs="Arial"/>
                <w:sz w:val="24"/>
                <w:szCs w:val="24"/>
              </w:rPr>
              <w:t>31774,5</w:t>
            </w:r>
          </w:p>
        </w:tc>
      </w:tr>
    </w:tbl>
    <w:p w:rsidR="00832946" w:rsidRPr="001F7095" w:rsidRDefault="00832946" w:rsidP="00832946">
      <w:pPr>
        <w:rPr>
          <w:rFonts w:ascii="Arial" w:hAnsi="Arial" w:cs="Arial"/>
          <w:sz w:val="24"/>
          <w:szCs w:val="24"/>
        </w:rPr>
      </w:pPr>
    </w:p>
    <w:p w:rsidR="00832946" w:rsidRPr="001F7095" w:rsidRDefault="00832946" w:rsidP="00832946">
      <w:pPr>
        <w:rPr>
          <w:rFonts w:ascii="Arial" w:hAnsi="Arial" w:cs="Arial"/>
          <w:sz w:val="24"/>
          <w:szCs w:val="24"/>
        </w:rPr>
      </w:pPr>
    </w:p>
    <w:p w:rsidR="00832946" w:rsidRPr="001F7095" w:rsidRDefault="00832946" w:rsidP="00832946">
      <w:pPr>
        <w:jc w:val="right"/>
        <w:rPr>
          <w:rFonts w:ascii="Arial" w:hAnsi="Arial" w:cs="Arial"/>
          <w:sz w:val="24"/>
          <w:szCs w:val="24"/>
        </w:rPr>
      </w:pPr>
      <w:r w:rsidRPr="001F7095">
        <w:rPr>
          <w:rFonts w:ascii="Arial" w:hAnsi="Arial" w:cs="Arial"/>
          <w:sz w:val="24"/>
          <w:szCs w:val="24"/>
        </w:rPr>
        <w:t>Приложение № 2</w:t>
      </w:r>
    </w:p>
    <w:p w:rsidR="00832946" w:rsidRPr="001F7095" w:rsidRDefault="00832946" w:rsidP="00832946">
      <w:pPr>
        <w:jc w:val="right"/>
        <w:rPr>
          <w:rFonts w:ascii="Arial" w:hAnsi="Arial" w:cs="Arial"/>
          <w:sz w:val="24"/>
          <w:szCs w:val="24"/>
          <w:lang w:val="en-US"/>
        </w:rPr>
      </w:pPr>
      <w:r w:rsidRPr="001F7095">
        <w:rPr>
          <w:rFonts w:ascii="Arial" w:hAnsi="Arial" w:cs="Arial"/>
          <w:sz w:val="24"/>
          <w:szCs w:val="24"/>
        </w:rPr>
        <w:t xml:space="preserve">к муниципальной программе </w:t>
      </w:r>
      <w:r w:rsidR="0051415C" w:rsidRPr="001F7095">
        <w:rPr>
          <w:rFonts w:ascii="Arial" w:hAnsi="Arial" w:cs="Arial"/>
          <w:sz w:val="24"/>
          <w:szCs w:val="24"/>
        </w:rPr>
        <w:t>«</w:t>
      </w:r>
      <w:r w:rsidRPr="001F7095">
        <w:rPr>
          <w:rFonts w:ascii="Arial" w:hAnsi="Arial" w:cs="Arial"/>
          <w:sz w:val="24"/>
          <w:szCs w:val="24"/>
        </w:rPr>
        <w:t>Управление</w:t>
      </w:r>
    </w:p>
    <w:p w:rsidR="00832946" w:rsidRPr="001F7095" w:rsidRDefault="00832946" w:rsidP="00832946">
      <w:pPr>
        <w:jc w:val="right"/>
        <w:rPr>
          <w:rFonts w:ascii="Arial" w:hAnsi="Arial" w:cs="Arial"/>
          <w:sz w:val="24"/>
          <w:szCs w:val="24"/>
        </w:rPr>
      </w:pPr>
      <w:r w:rsidRPr="001F7095">
        <w:rPr>
          <w:rFonts w:ascii="Arial" w:hAnsi="Arial" w:cs="Arial"/>
          <w:sz w:val="24"/>
          <w:szCs w:val="24"/>
        </w:rPr>
        <w:t>муниципальными финансами</w:t>
      </w:r>
      <w:r w:rsidRPr="001F7095">
        <w:rPr>
          <w:rFonts w:ascii="Arial" w:hAnsi="Arial" w:cs="Arial"/>
          <w:sz w:val="24"/>
          <w:szCs w:val="24"/>
          <w:lang w:val="en-US"/>
        </w:rPr>
        <w:t xml:space="preserve"> </w:t>
      </w:r>
      <w:r w:rsidRPr="001F7095">
        <w:rPr>
          <w:rFonts w:ascii="Arial" w:hAnsi="Arial" w:cs="Arial"/>
          <w:sz w:val="24"/>
          <w:szCs w:val="24"/>
        </w:rPr>
        <w:t>Боготольского района</w:t>
      </w:r>
      <w:r w:rsidR="0051415C" w:rsidRPr="001F7095">
        <w:rPr>
          <w:rFonts w:ascii="Arial" w:hAnsi="Arial" w:cs="Arial"/>
          <w:sz w:val="24"/>
          <w:szCs w:val="24"/>
        </w:rPr>
        <w:t>»</w:t>
      </w:r>
    </w:p>
    <w:p w:rsidR="00832946" w:rsidRPr="001F7095" w:rsidRDefault="00832946" w:rsidP="00832946">
      <w:pPr>
        <w:rPr>
          <w:rFonts w:ascii="Arial" w:hAnsi="Arial" w:cs="Arial"/>
          <w:sz w:val="24"/>
          <w:szCs w:val="24"/>
        </w:rPr>
      </w:pPr>
    </w:p>
    <w:p w:rsidR="00832946" w:rsidRPr="001F7095" w:rsidRDefault="00832946" w:rsidP="00832946">
      <w:pPr>
        <w:jc w:val="center"/>
        <w:rPr>
          <w:rFonts w:ascii="Arial" w:eastAsia="Calibri" w:hAnsi="Arial" w:cs="Arial"/>
          <w:sz w:val="24"/>
          <w:szCs w:val="24"/>
        </w:rPr>
      </w:pPr>
      <w:r w:rsidRPr="001F7095">
        <w:rPr>
          <w:rFonts w:ascii="Arial" w:eastAsia="Calibri" w:hAnsi="Arial" w:cs="Arial"/>
          <w:sz w:val="24"/>
          <w:szCs w:val="24"/>
        </w:rPr>
        <w:t>Информация об источниках финансирования подпрограмм, отдельных мероприятий муниципальной программы Боготольского района (средства районного бюджета, в том числе средства, поступившие из бюджетов других уровней бюджетной системы)</w:t>
      </w:r>
    </w:p>
    <w:p w:rsidR="00832946" w:rsidRPr="001F7095" w:rsidRDefault="00832946" w:rsidP="00832946">
      <w:pPr>
        <w:rPr>
          <w:rFonts w:ascii="Arial" w:hAnsi="Arial" w:cs="Arial"/>
          <w:sz w:val="24"/>
          <w:szCs w:val="24"/>
        </w:rPr>
      </w:pPr>
    </w:p>
    <w:tbl>
      <w:tblPr>
        <w:tblW w:w="15216" w:type="dxa"/>
        <w:tblInd w:w="2" w:type="dxa"/>
        <w:tblLayout w:type="fixed"/>
        <w:tblLook w:val="00A0" w:firstRow="1" w:lastRow="0" w:firstColumn="1" w:lastColumn="0" w:noHBand="0" w:noVBand="0"/>
      </w:tblPr>
      <w:tblGrid>
        <w:gridCol w:w="532"/>
        <w:gridCol w:w="2551"/>
        <w:gridCol w:w="2693"/>
        <w:gridCol w:w="2694"/>
        <w:gridCol w:w="1792"/>
        <w:gridCol w:w="1701"/>
        <w:gridCol w:w="1701"/>
        <w:gridCol w:w="1552"/>
      </w:tblGrid>
      <w:tr w:rsidR="0051415C" w:rsidRPr="001F7095" w:rsidTr="00832946">
        <w:tc>
          <w:tcPr>
            <w:tcW w:w="532" w:type="dxa"/>
            <w:vMerge w:val="restart"/>
            <w:tcBorders>
              <w:top w:val="single" w:sz="4" w:space="0" w:color="auto"/>
              <w:left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 п/п</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Статус (муниципальная программа, подпрограмма)</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Наименование муниципальной программы, подпрограммы</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Уровень бюджетной системы/источники финансирования</w:t>
            </w:r>
          </w:p>
        </w:tc>
        <w:tc>
          <w:tcPr>
            <w:tcW w:w="6746" w:type="dxa"/>
            <w:gridSpan w:val="4"/>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eastAsia="Calibri" w:hAnsi="Arial" w:cs="Arial"/>
                <w:sz w:val="24"/>
                <w:szCs w:val="24"/>
              </w:rPr>
              <w:t xml:space="preserve">Финансирование по годам </w:t>
            </w:r>
            <w:r w:rsidRPr="001F7095">
              <w:rPr>
                <w:rFonts w:ascii="Arial" w:hAnsi="Arial" w:cs="Arial"/>
                <w:sz w:val="24"/>
                <w:szCs w:val="24"/>
              </w:rPr>
              <w:t>(тыс. руб.)</w:t>
            </w:r>
          </w:p>
        </w:tc>
      </w:tr>
      <w:tr w:rsidR="0051415C" w:rsidRPr="001F7095" w:rsidTr="00832946">
        <w:tc>
          <w:tcPr>
            <w:tcW w:w="532" w:type="dxa"/>
            <w:vMerge/>
            <w:tcBorders>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p>
        </w:tc>
        <w:tc>
          <w:tcPr>
            <w:tcW w:w="1792" w:type="dxa"/>
            <w:tcBorders>
              <w:top w:val="nil"/>
              <w:left w:val="nil"/>
              <w:bottom w:val="single" w:sz="4" w:space="0" w:color="auto"/>
              <w:right w:val="single" w:sz="4" w:space="0" w:color="auto"/>
            </w:tcBorders>
            <w:vAlign w:val="center"/>
          </w:tcPr>
          <w:p w:rsidR="00832946" w:rsidRPr="001F7095" w:rsidRDefault="00832946" w:rsidP="00905021">
            <w:pPr>
              <w:jc w:val="center"/>
              <w:rPr>
                <w:rFonts w:ascii="Arial" w:hAnsi="Arial" w:cs="Arial"/>
                <w:sz w:val="24"/>
                <w:szCs w:val="24"/>
              </w:rPr>
            </w:pPr>
            <w:r w:rsidRPr="001F7095">
              <w:rPr>
                <w:rFonts w:ascii="Arial" w:hAnsi="Arial" w:cs="Arial"/>
                <w:sz w:val="24"/>
                <w:szCs w:val="24"/>
              </w:rPr>
              <w:t>202</w:t>
            </w:r>
            <w:r w:rsidR="00905021" w:rsidRPr="001F7095">
              <w:rPr>
                <w:rFonts w:ascii="Arial" w:hAnsi="Arial" w:cs="Arial"/>
                <w:sz w:val="24"/>
                <w:szCs w:val="24"/>
              </w:rPr>
              <w:t>5</w:t>
            </w:r>
            <w:r w:rsidRPr="001F7095">
              <w:rPr>
                <w:rFonts w:ascii="Arial" w:hAnsi="Arial" w:cs="Arial"/>
                <w:sz w:val="24"/>
                <w:szCs w:val="24"/>
              </w:rPr>
              <w:t xml:space="preserve"> год</w:t>
            </w:r>
          </w:p>
        </w:tc>
        <w:tc>
          <w:tcPr>
            <w:tcW w:w="1701" w:type="dxa"/>
            <w:tcBorders>
              <w:top w:val="nil"/>
              <w:left w:val="nil"/>
              <w:bottom w:val="single" w:sz="4" w:space="0" w:color="auto"/>
              <w:right w:val="single" w:sz="4" w:space="0" w:color="auto"/>
            </w:tcBorders>
            <w:vAlign w:val="center"/>
          </w:tcPr>
          <w:p w:rsidR="00832946" w:rsidRPr="001F7095" w:rsidRDefault="00832946" w:rsidP="00905021">
            <w:pPr>
              <w:jc w:val="center"/>
              <w:rPr>
                <w:rFonts w:ascii="Arial" w:hAnsi="Arial" w:cs="Arial"/>
                <w:sz w:val="24"/>
                <w:szCs w:val="24"/>
              </w:rPr>
            </w:pPr>
            <w:r w:rsidRPr="001F7095">
              <w:rPr>
                <w:rFonts w:ascii="Arial" w:hAnsi="Arial" w:cs="Arial"/>
                <w:sz w:val="24"/>
                <w:szCs w:val="24"/>
              </w:rPr>
              <w:t>202</w:t>
            </w:r>
            <w:r w:rsidR="00905021" w:rsidRPr="001F7095">
              <w:rPr>
                <w:rFonts w:ascii="Arial" w:hAnsi="Arial" w:cs="Arial"/>
                <w:sz w:val="24"/>
                <w:szCs w:val="24"/>
              </w:rPr>
              <w:t>6</w:t>
            </w:r>
            <w:r w:rsidRPr="001F7095">
              <w:rPr>
                <w:rFonts w:ascii="Arial" w:hAnsi="Arial" w:cs="Arial"/>
                <w:sz w:val="24"/>
                <w:szCs w:val="24"/>
              </w:rPr>
              <w:t xml:space="preserve"> год</w:t>
            </w:r>
          </w:p>
        </w:tc>
        <w:tc>
          <w:tcPr>
            <w:tcW w:w="1701" w:type="dxa"/>
            <w:tcBorders>
              <w:top w:val="nil"/>
              <w:left w:val="nil"/>
              <w:bottom w:val="single" w:sz="4" w:space="0" w:color="auto"/>
              <w:right w:val="single" w:sz="4" w:space="0" w:color="auto"/>
            </w:tcBorders>
            <w:vAlign w:val="center"/>
          </w:tcPr>
          <w:p w:rsidR="00832946" w:rsidRPr="001F7095" w:rsidRDefault="00832946" w:rsidP="00905021">
            <w:pPr>
              <w:jc w:val="center"/>
              <w:rPr>
                <w:rFonts w:ascii="Arial" w:hAnsi="Arial" w:cs="Arial"/>
                <w:sz w:val="24"/>
                <w:szCs w:val="24"/>
              </w:rPr>
            </w:pPr>
            <w:r w:rsidRPr="001F7095">
              <w:rPr>
                <w:rFonts w:ascii="Arial" w:hAnsi="Arial" w:cs="Arial"/>
                <w:sz w:val="24"/>
                <w:szCs w:val="24"/>
              </w:rPr>
              <w:t>202</w:t>
            </w:r>
            <w:r w:rsidR="00905021" w:rsidRPr="001F7095">
              <w:rPr>
                <w:rFonts w:ascii="Arial" w:hAnsi="Arial" w:cs="Arial"/>
                <w:sz w:val="24"/>
                <w:szCs w:val="24"/>
              </w:rPr>
              <w:t>7</w:t>
            </w:r>
            <w:r w:rsidRPr="001F7095">
              <w:rPr>
                <w:rFonts w:ascii="Arial" w:hAnsi="Arial" w:cs="Arial"/>
                <w:sz w:val="24"/>
                <w:szCs w:val="24"/>
              </w:rPr>
              <w:t xml:space="preserve"> год</w:t>
            </w:r>
          </w:p>
        </w:tc>
        <w:tc>
          <w:tcPr>
            <w:tcW w:w="1552"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Итого</w:t>
            </w:r>
          </w:p>
        </w:tc>
      </w:tr>
      <w:tr w:rsidR="0051415C" w:rsidRPr="001F7095" w:rsidTr="00832946">
        <w:tc>
          <w:tcPr>
            <w:tcW w:w="532" w:type="dxa"/>
            <w:tcBorders>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w:t>
            </w:r>
          </w:p>
        </w:tc>
        <w:tc>
          <w:tcPr>
            <w:tcW w:w="2551" w:type="dxa"/>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2</w:t>
            </w:r>
          </w:p>
        </w:tc>
        <w:tc>
          <w:tcPr>
            <w:tcW w:w="2693" w:type="dxa"/>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3</w:t>
            </w:r>
          </w:p>
        </w:tc>
        <w:tc>
          <w:tcPr>
            <w:tcW w:w="2694" w:type="dxa"/>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4</w:t>
            </w:r>
          </w:p>
        </w:tc>
        <w:tc>
          <w:tcPr>
            <w:tcW w:w="1792"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5</w:t>
            </w:r>
          </w:p>
        </w:tc>
        <w:tc>
          <w:tcPr>
            <w:tcW w:w="1701"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6</w:t>
            </w:r>
          </w:p>
        </w:tc>
        <w:tc>
          <w:tcPr>
            <w:tcW w:w="1701"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7</w:t>
            </w:r>
          </w:p>
        </w:tc>
        <w:tc>
          <w:tcPr>
            <w:tcW w:w="1552"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8</w:t>
            </w:r>
          </w:p>
        </w:tc>
      </w:tr>
      <w:tr w:rsidR="0051415C" w:rsidRPr="001F7095" w:rsidTr="00832946">
        <w:tc>
          <w:tcPr>
            <w:tcW w:w="532" w:type="dxa"/>
            <w:vMerge w:val="restart"/>
            <w:tcBorders>
              <w:top w:val="nil"/>
              <w:left w:val="single" w:sz="4" w:space="0" w:color="auto"/>
              <w:right w:val="single" w:sz="4" w:space="0" w:color="auto"/>
            </w:tcBorders>
          </w:tcPr>
          <w:p w:rsidR="00905021" w:rsidRPr="001F7095" w:rsidRDefault="00905021" w:rsidP="00832946">
            <w:pPr>
              <w:rPr>
                <w:rFonts w:ascii="Arial" w:hAnsi="Arial" w:cs="Arial"/>
                <w:sz w:val="24"/>
                <w:szCs w:val="24"/>
              </w:rPr>
            </w:pPr>
            <w:r w:rsidRPr="001F7095">
              <w:rPr>
                <w:rFonts w:ascii="Arial" w:hAnsi="Arial" w:cs="Arial"/>
                <w:sz w:val="24"/>
                <w:szCs w:val="24"/>
              </w:rPr>
              <w:t>1</w:t>
            </w:r>
          </w:p>
        </w:tc>
        <w:tc>
          <w:tcPr>
            <w:tcW w:w="2551" w:type="dxa"/>
            <w:vMerge w:val="restart"/>
            <w:tcBorders>
              <w:top w:val="nil"/>
              <w:left w:val="single" w:sz="4" w:space="0" w:color="auto"/>
              <w:right w:val="single" w:sz="4" w:space="0" w:color="auto"/>
            </w:tcBorders>
          </w:tcPr>
          <w:p w:rsidR="00905021" w:rsidRPr="001F7095" w:rsidRDefault="00905021" w:rsidP="00832946">
            <w:pPr>
              <w:rPr>
                <w:rFonts w:ascii="Arial" w:hAnsi="Arial" w:cs="Arial"/>
                <w:sz w:val="24"/>
                <w:szCs w:val="24"/>
              </w:rPr>
            </w:pPr>
            <w:r w:rsidRPr="001F7095">
              <w:rPr>
                <w:rFonts w:ascii="Arial" w:hAnsi="Arial" w:cs="Arial"/>
                <w:sz w:val="24"/>
                <w:szCs w:val="24"/>
              </w:rPr>
              <w:t>Муниципальная программа</w:t>
            </w:r>
          </w:p>
        </w:tc>
        <w:tc>
          <w:tcPr>
            <w:tcW w:w="2693" w:type="dxa"/>
            <w:vMerge w:val="restart"/>
            <w:tcBorders>
              <w:top w:val="nil"/>
              <w:left w:val="single" w:sz="4" w:space="0" w:color="auto"/>
              <w:right w:val="single" w:sz="4" w:space="0" w:color="auto"/>
            </w:tcBorders>
          </w:tcPr>
          <w:p w:rsidR="00905021" w:rsidRPr="001F7095" w:rsidRDefault="00905021" w:rsidP="00832946">
            <w:pPr>
              <w:rPr>
                <w:rFonts w:ascii="Arial" w:hAnsi="Arial" w:cs="Arial"/>
                <w:sz w:val="24"/>
                <w:szCs w:val="24"/>
              </w:rPr>
            </w:pPr>
            <w:r w:rsidRPr="001F7095">
              <w:rPr>
                <w:rFonts w:ascii="Arial" w:hAnsi="Arial" w:cs="Arial"/>
                <w:sz w:val="24"/>
                <w:szCs w:val="24"/>
              </w:rPr>
              <w:t>Управление муниципальными финансами</w:t>
            </w:r>
          </w:p>
        </w:tc>
        <w:tc>
          <w:tcPr>
            <w:tcW w:w="2694" w:type="dxa"/>
            <w:tcBorders>
              <w:top w:val="nil"/>
              <w:left w:val="nil"/>
              <w:bottom w:val="single" w:sz="4" w:space="0" w:color="auto"/>
              <w:right w:val="single" w:sz="4" w:space="0" w:color="auto"/>
            </w:tcBorders>
          </w:tcPr>
          <w:p w:rsidR="00905021" w:rsidRPr="001F7095" w:rsidRDefault="00905021" w:rsidP="00832946">
            <w:pPr>
              <w:rPr>
                <w:rFonts w:ascii="Arial" w:hAnsi="Arial" w:cs="Arial"/>
                <w:sz w:val="24"/>
                <w:szCs w:val="24"/>
              </w:rPr>
            </w:pPr>
            <w:r w:rsidRPr="001F7095">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rsidR="00905021" w:rsidRPr="001F7095" w:rsidRDefault="00246D70" w:rsidP="00EB79AB">
            <w:pPr>
              <w:jc w:val="center"/>
              <w:rPr>
                <w:rFonts w:ascii="Arial" w:hAnsi="Arial" w:cs="Arial"/>
                <w:sz w:val="24"/>
                <w:szCs w:val="24"/>
              </w:rPr>
            </w:pPr>
            <w:r w:rsidRPr="001F7095">
              <w:rPr>
                <w:rFonts w:ascii="Arial" w:hAnsi="Arial" w:cs="Arial"/>
                <w:sz w:val="24"/>
                <w:szCs w:val="24"/>
              </w:rPr>
              <w:t>124515,4</w:t>
            </w:r>
          </w:p>
        </w:tc>
        <w:tc>
          <w:tcPr>
            <w:tcW w:w="1701" w:type="dxa"/>
            <w:tcBorders>
              <w:top w:val="nil"/>
              <w:left w:val="nil"/>
              <w:bottom w:val="single" w:sz="4" w:space="0" w:color="auto"/>
              <w:right w:val="single" w:sz="4" w:space="0" w:color="auto"/>
            </w:tcBorders>
          </w:tcPr>
          <w:p w:rsidR="00905021" w:rsidRPr="001F7095" w:rsidRDefault="00246D70" w:rsidP="00EB79AB">
            <w:pPr>
              <w:jc w:val="center"/>
              <w:rPr>
                <w:rFonts w:ascii="Arial" w:hAnsi="Arial" w:cs="Arial"/>
                <w:sz w:val="24"/>
                <w:szCs w:val="24"/>
              </w:rPr>
            </w:pPr>
            <w:r w:rsidRPr="001F7095">
              <w:rPr>
                <w:rFonts w:ascii="Arial" w:hAnsi="Arial" w:cs="Arial"/>
                <w:sz w:val="24"/>
                <w:szCs w:val="24"/>
              </w:rPr>
              <w:t>124233,1</w:t>
            </w:r>
          </w:p>
        </w:tc>
        <w:tc>
          <w:tcPr>
            <w:tcW w:w="1701" w:type="dxa"/>
            <w:tcBorders>
              <w:top w:val="nil"/>
              <w:left w:val="nil"/>
              <w:bottom w:val="single" w:sz="4" w:space="0" w:color="auto"/>
              <w:right w:val="single" w:sz="4" w:space="0" w:color="auto"/>
            </w:tcBorders>
            <w:noWrap/>
          </w:tcPr>
          <w:p w:rsidR="00905021" w:rsidRPr="001F7095" w:rsidRDefault="00246D70" w:rsidP="00EB79AB">
            <w:pPr>
              <w:jc w:val="center"/>
              <w:rPr>
                <w:rFonts w:ascii="Arial" w:hAnsi="Arial" w:cs="Arial"/>
                <w:sz w:val="24"/>
                <w:szCs w:val="24"/>
              </w:rPr>
            </w:pPr>
            <w:r w:rsidRPr="001F7095">
              <w:rPr>
                <w:rFonts w:ascii="Arial" w:hAnsi="Arial" w:cs="Arial"/>
                <w:sz w:val="24"/>
                <w:szCs w:val="24"/>
              </w:rPr>
              <w:t>121620,8</w:t>
            </w:r>
          </w:p>
        </w:tc>
        <w:tc>
          <w:tcPr>
            <w:tcW w:w="1552" w:type="dxa"/>
            <w:tcBorders>
              <w:top w:val="nil"/>
              <w:left w:val="nil"/>
              <w:bottom w:val="single" w:sz="4" w:space="0" w:color="auto"/>
              <w:right w:val="single" w:sz="4" w:space="0" w:color="auto"/>
            </w:tcBorders>
          </w:tcPr>
          <w:p w:rsidR="00905021" w:rsidRPr="001F7095" w:rsidRDefault="00246D70" w:rsidP="00EB79AB">
            <w:pPr>
              <w:jc w:val="center"/>
              <w:rPr>
                <w:rFonts w:ascii="Arial" w:hAnsi="Arial" w:cs="Arial"/>
                <w:sz w:val="24"/>
                <w:szCs w:val="24"/>
              </w:rPr>
            </w:pPr>
            <w:r w:rsidRPr="001F7095">
              <w:rPr>
                <w:rFonts w:ascii="Arial" w:hAnsi="Arial" w:cs="Arial"/>
                <w:sz w:val="24"/>
                <w:szCs w:val="24"/>
              </w:rPr>
              <w:t>370369,3</w:t>
            </w:r>
          </w:p>
        </w:tc>
      </w:tr>
      <w:tr w:rsidR="0051415C" w:rsidRPr="001F7095" w:rsidTr="00832946">
        <w:tc>
          <w:tcPr>
            <w:tcW w:w="532" w:type="dxa"/>
            <w:vMerge/>
            <w:tcBorders>
              <w:left w:val="single" w:sz="4" w:space="0" w:color="auto"/>
              <w:right w:val="single" w:sz="4" w:space="0" w:color="auto"/>
            </w:tcBorders>
          </w:tcPr>
          <w:p w:rsidR="00832946" w:rsidRPr="001F7095"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1F7095"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1F709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highlight w:val="yellow"/>
              </w:rPr>
            </w:pPr>
          </w:p>
        </w:tc>
        <w:tc>
          <w:tcPr>
            <w:tcW w:w="1701" w:type="dxa"/>
            <w:tcBorders>
              <w:top w:val="nil"/>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highlight w:val="yellow"/>
              </w:rPr>
            </w:pPr>
          </w:p>
        </w:tc>
        <w:tc>
          <w:tcPr>
            <w:tcW w:w="1701" w:type="dxa"/>
            <w:tcBorders>
              <w:top w:val="nil"/>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highlight w:val="yellow"/>
              </w:rPr>
            </w:pPr>
          </w:p>
        </w:tc>
        <w:tc>
          <w:tcPr>
            <w:tcW w:w="1552" w:type="dxa"/>
            <w:tcBorders>
              <w:top w:val="nil"/>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highlight w:val="yellow"/>
              </w:rPr>
            </w:pPr>
          </w:p>
        </w:tc>
      </w:tr>
      <w:tr w:rsidR="0051415C" w:rsidRPr="001F7095" w:rsidTr="00832946">
        <w:tc>
          <w:tcPr>
            <w:tcW w:w="532" w:type="dxa"/>
            <w:vMerge/>
            <w:tcBorders>
              <w:left w:val="single" w:sz="4" w:space="0" w:color="auto"/>
              <w:right w:val="single" w:sz="4" w:space="0" w:color="auto"/>
            </w:tcBorders>
          </w:tcPr>
          <w:p w:rsidR="00832946" w:rsidRPr="001F7095"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1F7095"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1F709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федеральный бюджет </w:t>
            </w:r>
          </w:p>
        </w:tc>
        <w:tc>
          <w:tcPr>
            <w:tcW w:w="1792" w:type="dxa"/>
            <w:tcBorders>
              <w:top w:val="nil"/>
              <w:left w:val="nil"/>
              <w:bottom w:val="single" w:sz="4" w:space="0" w:color="auto"/>
              <w:right w:val="single" w:sz="4" w:space="0" w:color="auto"/>
            </w:tcBorders>
            <w:noWrap/>
          </w:tcPr>
          <w:p w:rsidR="00832946" w:rsidRPr="001F7095" w:rsidRDefault="00905021" w:rsidP="00832946">
            <w:pPr>
              <w:jc w:val="center"/>
              <w:rPr>
                <w:rFonts w:ascii="Arial" w:hAnsi="Arial" w:cs="Arial"/>
                <w:sz w:val="24"/>
                <w:szCs w:val="24"/>
              </w:rPr>
            </w:pPr>
            <w:r w:rsidRPr="001F7095">
              <w:rPr>
                <w:rFonts w:ascii="Arial" w:hAnsi="Arial" w:cs="Arial"/>
                <w:sz w:val="24"/>
                <w:szCs w:val="24"/>
              </w:rPr>
              <w:t>1946,2</w:t>
            </w:r>
          </w:p>
        </w:tc>
        <w:tc>
          <w:tcPr>
            <w:tcW w:w="1701" w:type="dxa"/>
            <w:tcBorders>
              <w:top w:val="nil"/>
              <w:left w:val="nil"/>
              <w:bottom w:val="single" w:sz="4" w:space="0" w:color="auto"/>
              <w:right w:val="single" w:sz="4" w:space="0" w:color="auto"/>
            </w:tcBorders>
          </w:tcPr>
          <w:p w:rsidR="00832946" w:rsidRPr="001F7095" w:rsidRDefault="00905021" w:rsidP="00832946">
            <w:pPr>
              <w:jc w:val="center"/>
              <w:rPr>
                <w:rFonts w:ascii="Arial" w:hAnsi="Arial" w:cs="Arial"/>
                <w:sz w:val="24"/>
                <w:szCs w:val="24"/>
              </w:rPr>
            </w:pPr>
            <w:r w:rsidRPr="001F7095">
              <w:rPr>
                <w:rFonts w:ascii="Arial" w:hAnsi="Arial" w:cs="Arial"/>
                <w:sz w:val="24"/>
                <w:szCs w:val="24"/>
              </w:rPr>
              <w:t>2142,5</w:t>
            </w:r>
          </w:p>
        </w:tc>
        <w:tc>
          <w:tcPr>
            <w:tcW w:w="1701" w:type="dxa"/>
            <w:tcBorders>
              <w:top w:val="nil"/>
              <w:left w:val="nil"/>
              <w:bottom w:val="single" w:sz="4" w:space="0" w:color="auto"/>
              <w:right w:val="single" w:sz="4" w:space="0" w:color="auto"/>
            </w:tcBorders>
            <w:noWrap/>
          </w:tcPr>
          <w:p w:rsidR="00832946" w:rsidRPr="001F7095" w:rsidRDefault="00BB668D" w:rsidP="00832946">
            <w:pPr>
              <w:jc w:val="center"/>
              <w:rPr>
                <w:rFonts w:ascii="Arial" w:hAnsi="Arial" w:cs="Arial"/>
                <w:sz w:val="24"/>
                <w:szCs w:val="24"/>
              </w:rPr>
            </w:pPr>
            <w:r w:rsidRPr="001F7095">
              <w:rPr>
                <w:rFonts w:ascii="Arial" w:hAnsi="Arial" w:cs="Arial"/>
                <w:sz w:val="24"/>
                <w:szCs w:val="24"/>
              </w:rPr>
              <w:t>0,0</w:t>
            </w:r>
          </w:p>
        </w:tc>
        <w:tc>
          <w:tcPr>
            <w:tcW w:w="1552" w:type="dxa"/>
            <w:tcBorders>
              <w:top w:val="nil"/>
              <w:left w:val="nil"/>
              <w:bottom w:val="single" w:sz="4" w:space="0" w:color="auto"/>
              <w:right w:val="single" w:sz="4" w:space="0" w:color="auto"/>
            </w:tcBorders>
          </w:tcPr>
          <w:p w:rsidR="00832946" w:rsidRPr="001F7095" w:rsidRDefault="00905021" w:rsidP="00832946">
            <w:pPr>
              <w:jc w:val="center"/>
              <w:rPr>
                <w:rFonts w:ascii="Arial" w:hAnsi="Arial" w:cs="Arial"/>
                <w:sz w:val="24"/>
                <w:szCs w:val="24"/>
              </w:rPr>
            </w:pPr>
            <w:r w:rsidRPr="001F7095">
              <w:rPr>
                <w:rFonts w:ascii="Arial" w:hAnsi="Arial" w:cs="Arial"/>
                <w:sz w:val="24"/>
                <w:szCs w:val="24"/>
              </w:rPr>
              <w:t>4008,7</w:t>
            </w:r>
          </w:p>
        </w:tc>
      </w:tr>
      <w:tr w:rsidR="0051415C" w:rsidRPr="001F7095" w:rsidTr="00832946">
        <w:tc>
          <w:tcPr>
            <w:tcW w:w="532" w:type="dxa"/>
            <w:vMerge/>
            <w:tcBorders>
              <w:left w:val="single" w:sz="4" w:space="0" w:color="auto"/>
              <w:right w:val="single" w:sz="4" w:space="0" w:color="auto"/>
            </w:tcBorders>
          </w:tcPr>
          <w:p w:rsidR="00832946" w:rsidRPr="001F7095"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1F7095"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1F709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rsidR="00832946" w:rsidRPr="001F7095" w:rsidRDefault="00905021" w:rsidP="00832946">
            <w:pPr>
              <w:jc w:val="center"/>
              <w:rPr>
                <w:rFonts w:ascii="Arial" w:hAnsi="Arial" w:cs="Arial"/>
                <w:sz w:val="24"/>
                <w:szCs w:val="24"/>
              </w:rPr>
            </w:pPr>
            <w:r w:rsidRPr="001F7095">
              <w:rPr>
                <w:rFonts w:ascii="Arial" w:hAnsi="Arial" w:cs="Arial"/>
                <w:sz w:val="24"/>
                <w:szCs w:val="24"/>
              </w:rPr>
              <w:t>18220,4</w:t>
            </w:r>
          </w:p>
        </w:tc>
        <w:tc>
          <w:tcPr>
            <w:tcW w:w="1701" w:type="dxa"/>
            <w:tcBorders>
              <w:top w:val="nil"/>
              <w:left w:val="nil"/>
              <w:bottom w:val="single" w:sz="4" w:space="0" w:color="auto"/>
              <w:right w:val="single" w:sz="4" w:space="0" w:color="auto"/>
            </w:tcBorders>
          </w:tcPr>
          <w:p w:rsidR="00832946" w:rsidRPr="001F7095" w:rsidRDefault="00905021" w:rsidP="00832946">
            <w:pPr>
              <w:jc w:val="center"/>
              <w:rPr>
                <w:rFonts w:ascii="Arial" w:hAnsi="Arial" w:cs="Arial"/>
                <w:sz w:val="24"/>
                <w:szCs w:val="24"/>
              </w:rPr>
            </w:pPr>
            <w:r w:rsidRPr="001F7095">
              <w:rPr>
                <w:rFonts w:ascii="Arial" w:hAnsi="Arial" w:cs="Arial"/>
                <w:sz w:val="24"/>
                <w:szCs w:val="24"/>
              </w:rPr>
              <w:t>14587,5</w:t>
            </w:r>
          </w:p>
        </w:tc>
        <w:tc>
          <w:tcPr>
            <w:tcW w:w="1701" w:type="dxa"/>
            <w:tcBorders>
              <w:top w:val="nil"/>
              <w:left w:val="nil"/>
              <w:bottom w:val="single" w:sz="4" w:space="0" w:color="auto"/>
              <w:right w:val="single" w:sz="4" w:space="0" w:color="auto"/>
            </w:tcBorders>
            <w:noWrap/>
          </w:tcPr>
          <w:p w:rsidR="00832946" w:rsidRPr="001F7095" w:rsidRDefault="00905021" w:rsidP="00832946">
            <w:pPr>
              <w:jc w:val="center"/>
              <w:rPr>
                <w:rFonts w:ascii="Arial" w:hAnsi="Arial" w:cs="Arial"/>
                <w:sz w:val="24"/>
                <w:szCs w:val="24"/>
              </w:rPr>
            </w:pPr>
            <w:r w:rsidRPr="001F7095">
              <w:rPr>
                <w:rFonts w:ascii="Arial" w:hAnsi="Arial" w:cs="Arial"/>
                <w:sz w:val="24"/>
                <w:szCs w:val="24"/>
              </w:rPr>
              <w:t>14587,5</w:t>
            </w:r>
          </w:p>
        </w:tc>
        <w:tc>
          <w:tcPr>
            <w:tcW w:w="1552" w:type="dxa"/>
            <w:tcBorders>
              <w:top w:val="nil"/>
              <w:left w:val="nil"/>
              <w:bottom w:val="single" w:sz="4" w:space="0" w:color="auto"/>
              <w:right w:val="single" w:sz="4" w:space="0" w:color="auto"/>
            </w:tcBorders>
          </w:tcPr>
          <w:p w:rsidR="00832946" w:rsidRPr="001F7095" w:rsidRDefault="00905021" w:rsidP="00BB668D">
            <w:pPr>
              <w:jc w:val="center"/>
              <w:rPr>
                <w:rFonts w:ascii="Arial" w:hAnsi="Arial" w:cs="Arial"/>
                <w:sz w:val="24"/>
                <w:szCs w:val="24"/>
              </w:rPr>
            </w:pPr>
            <w:r w:rsidRPr="001F7095">
              <w:rPr>
                <w:rFonts w:ascii="Arial" w:hAnsi="Arial" w:cs="Arial"/>
                <w:sz w:val="24"/>
                <w:szCs w:val="24"/>
              </w:rPr>
              <w:t>47395,4</w:t>
            </w:r>
          </w:p>
        </w:tc>
      </w:tr>
      <w:tr w:rsidR="0051415C" w:rsidRPr="001F7095" w:rsidTr="00832946">
        <w:tc>
          <w:tcPr>
            <w:tcW w:w="532" w:type="dxa"/>
            <w:vMerge/>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rsidR="00832946" w:rsidRPr="001F7095" w:rsidRDefault="00832946" w:rsidP="00832946">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rsidR="00832946" w:rsidRPr="001F709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районный бюджет </w:t>
            </w:r>
          </w:p>
        </w:tc>
        <w:tc>
          <w:tcPr>
            <w:tcW w:w="1792" w:type="dxa"/>
            <w:tcBorders>
              <w:top w:val="nil"/>
              <w:left w:val="nil"/>
              <w:bottom w:val="single" w:sz="4" w:space="0" w:color="auto"/>
              <w:right w:val="single" w:sz="4" w:space="0" w:color="auto"/>
            </w:tcBorders>
            <w:noWrap/>
          </w:tcPr>
          <w:p w:rsidR="00832946" w:rsidRPr="001F7095" w:rsidRDefault="00A1724C" w:rsidP="00832946">
            <w:pPr>
              <w:jc w:val="center"/>
              <w:rPr>
                <w:rFonts w:ascii="Arial" w:hAnsi="Arial" w:cs="Arial"/>
                <w:sz w:val="24"/>
                <w:szCs w:val="24"/>
              </w:rPr>
            </w:pPr>
            <w:r w:rsidRPr="001F7095">
              <w:rPr>
                <w:rFonts w:ascii="Arial" w:hAnsi="Arial" w:cs="Arial"/>
                <w:sz w:val="24"/>
                <w:szCs w:val="24"/>
              </w:rPr>
              <w:t>104348,8</w:t>
            </w:r>
          </w:p>
        </w:tc>
        <w:tc>
          <w:tcPr>
            <w:tcW w:w="1701" w:type="dxa"/>
            <w:tcBorders>
              <w:top w:val="nil"/>
              <w:left w:val="nil"/>
              <w:bottom w:val="single" w:sz="4" w:space="0" w:color="auto"/>
              <w:right w:val="single" w:sz="4" w:space="0" w:color="auto"/>
            </w:tcBorders>
          </w:tcPr>
          <w:p w:rsidR="00832946" w:rsidRPr="001F7095" w:rsidRDefault="00A1724C" w:rsidP="00832946">
            <w:pPr>
              <w:jc w:val="center"/>
              <w:rPr>
                <w:rFonts w:ascii="Arial" w:hAnsi="Arial" w:cs="Arial"/>
                <w:sz w:val="24"/>
                <w:szCs w:val="24"/>
              </w:rPr>
            </w:pPr>
            <w:r w:rsidRPr="001F7095">
              <w:rPr>
                <w:rFonts w:ascii="Arial" w:hAnsi="Arial" w:cs="Arial"/>
                <w:sz w:val="24"/>
                <w:szCs w:val="24"/>
              </w:rPr>
              <w:t>107503,1</w:t>
            </w:r>
          </w:p>
        </w:tc>
        <w:tc>
          <w:tcPr>
            <w:tcW w:w="1701" w:type="dxa"/>
            <w:tcBorders>
              <w:top w:val="nil"/>
              <w:left w:val="nil"/>
              <w:bottom w:val="single" w:sz="4" w:space="0" w:color="auto"/>
              <w:right w:val="single" w:sz="4" w:space="0" w:color="auto"/>
            </w:tcBorders>
            <w:noWrap/>
          </w:tcPr>
          <w:p w:rsidR="00832946" w:rsidRPr="001F7095" w:rsidRDefault="00A1724C" w:rsidP="00832946">
            <w:pPr>
              <w:jc w:val="center"/>
              <w:rPr>
                <w:rFonts w:ascii="Arial" w:hAnsi="Arial" w:cs="Arial"/>
                <w:sz w:val="24"/>
                <w:szCs w:val="24"/>
              </w:rPr>
            </w:pPr>
            <w:r w:rsidRPr="001F7095">
              <w:rPr>
                <w:rFonts w:ascii="Arial" w:hAnsi="Arial" w:cs="Arial"/>
                <w:sz w:val="24"/>
                <w:szCs w:val="24"/>
              </w:rPr>
              <w:t>107033,3</w:t>
            </w:r>
          </w:p>
        </w:tc>
        <w:tc>
          <w:tcPr>
            <w:tcW w:w="1552" w:type="dxa"/>
            <w:tcBorders>
              <w:top w:val="nil"/>
              <w:left w:val="nil"/>
              <w:bottom w:val="single" w:sz="4" w:space="0" w:color="auto"/>
              <w:right w:val="single" w:sz="4" w:space="0" w:color="auto"/>
            </w:tcBorders>
          </w:tcPr>
          <w:p w:rsidR="00832946" w:rsidRPr="001F7095" w:rsidRDefault="00A1724C" w:rsidP="004939BB">
            <w:pPr>
              <w:jc w:val="center"/>
              <w:rPr>
                <w:rFonts w:ascii="Arial" w:hAnsi="Arial" w:cs="Arial"/>
                <w:sz w:val="24"/>
                <w:szCs w:val="24"/>
              </w:rPr>
            </w:pPr>
            <w:r w:rsidRPr="001F7095">
              <w:rPr>
                <w:rFonts w:ascii="Arial" w:hAnsi="Arial" w:cs="Arial"/>
                <w:sz w:val="24"/>
                <w:szCs w:val="24"/>
              </w:rPr>
              <w:t>318885,2</w:t>
            </w:r>
          </w:p>
        </w:tc>
      </w:tr>
      <w:tr w:rsidR="0051415C" w:rsidRPr="001F7095" w:rsidTr="00832946">
        <w:tc>
          <w:tcPr>
            <w:tcW w:w="532" w:type="dxa"/>
            <w:vMerge w:val="restart"/>
            <w:tcBorders>
              <w:top w:val="single" w:sz="4" w:space="0" w:color="auto"/>
              <w:left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2</w:t>
            </w:r>
          </w:p>
        </w:tc>
        <w:tc>
          <w:tcPr>
            <w:tcW w:w="2551" w:type="dxa"/>
            <w:vMerge w:val="restart"/>
            <w:tcBorders>
              <w:top w:val="single" w:sz="4" w:space="0" w:color="auto"/>
              <w:left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Подпрограмма 1</w:t>
            </w:r>
          </w:p>
        </w:tc>
        <w:tc>
          <w:tcPr>
            <w:tcW w:w="2693" w:type="dxa"/>
            <w:vMerge w:val="restart"/>
            <w:tcBorders>
              <w:top w:val="single" w:sz="4" w:space="0" w:color="auto"/>
              <w:left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tc>
        <w:tc>
          <w:tcPr>
            <w:tcW w:w="2694" w:type="dxa"/>
            <w:tcBorders>
              <w:top w:val="nil"/>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rsidR="00832946" w:rsidRPr="001F7095" w:rsidRDefault="001349FD" w:rsidP="00832946">
            <w:pPr>
              <w:jc w:val="center"/>
              <w:rPr>
                <w:rFonts w:ascii="Arial" w:hAnsi="Arial" w:cs="Arial"/>
                <w:sz w:val="24"/>
                <w:szCs w:val="24"/>
              </w:rPr>
            </w:pPr>
            <w:r w:rsidRPr="001F7095">
              <w:rPr>
                <w:rFonts w:ascii="Arial" w:hAnsi="Arial" w:cs="Arial"/>
                <w:sz w:val="24"/>
                <w:szCs w:val="24"/>
              </w:rPr>
              <w:t>113923,9</w:t>
            </w:r>
          </w:p>
        </w:tc>
        <w:tc>
          <w:tcPr>
            <w:tcW w:w="1701" w:type="dxa"/>
            <w:tcBorders>
              <w:top w:val="nil"/>
              <w:left w:val="nil"/>
              <w:bottom w:val="single" w:sz="4" w:space="0" w:color="auto"/>
              <w:right w:val="single" w:sz="4" w:space="0" w:color="auto"/>
            </w:tcBorders>
          </w:tcPr>
          <w:p w:rsidR="00832946" w:rsidRPr="001F7095" w:rsidRDefault="001349FD" w:rsidP="004939BB">
            <w:pPr>
              <w:jc w:val="center"/>
              <w:rPr>
                <w:rFonts w:ascii="Arial" w:hAnsi="Arial" w:cs="Arial"/>
                <w:sz w:val="24"/>
                <w:szCs w:val="24"/>
              </w:rPr>
            </w:pPr>
            <w:r w:rsidRPr="001F7095">
              <w:rPr>
                <w:rFonts w:ascii="Arial" w:hAnsi="Arial" w:cs="Arial"/>
                <w:sz w:val="24"/>
                <w:szCs w:val="24"/>
              </w:rPr>
              <w:t>113641,6</w:t>
            </w:r>
          </w:p>
        </w:tc>
        <w:tc>
          <w:tcPr>
            <w:tcW w:w="1701" w:type="dxa"/>
            <w:tcBorders>
              <w:top w:val="nil"/>
              <w:left w:val="nil"/>
              <w:bottom w:val="single" w:sz="4" w:space="0" w:color="auto"/>
              <w:right w:val="single" w:sz="4" w:space="0" w:color="auto"/>
            </w:tcBorders>
            <w:noWrap/>
          </w:tcPr>
          <w:p w:rsidR="00832946" w:rsidRPr="001F7095" w:rsidRDefault="001349FD" w:rsidP="004939BB">
            <w:pPr>
              <w:jc w:val="center"/>
              <w:rPr>
                <w:rFonts w:ascii="Arial" w:hAnsi="Arial" w:cs="Arial"/>
                <w:sz w:val="24"/>
                <w:szCs w:val="24"/>
              </w:rPr>
            </w:pPr>
            <w:r w:rsidRPr="001F7095">
              <w:rPr>
                <w:rFonts w:ascii="Arial" w:hAnsi="Arial" w:cs="Arial"/>
                <w:sz w:val="24"/>
                <w:szCs w:val="24"/>
              </w:rPr>
              <w:t>111029,3</w:t>
            </w:r>
          </w:p>
        </w:tc>
        <w:tc>
          <w:tcPr>
            <w:tcW w:w="1552" w:type="dxa"/>
            <w:tcBorders>
              <w:top w:val="nil"/>
              <w:left w:val="nil"/>
              <w:bottom w:val="single" w:sz="4" w:space="0" w:color="auto"/>
              <w:right w:val="single" w:sz="4" w:space="0" w:color="auto"/>
            </w:tcBorders>
          </w:tcPr>
          <w:p w:rsidR="00832946" w:rsidRPr="001F7095" w:rsidRDefault="001349FD" w:rsidP="004939BB">
            <w:pPr>
              <w:jc w:val="center"/>
              <w:rPr>
                <w:rFonts w:ascii="Arial" w:hAnsi="Arial" w:cs="Arial"/>
                <w:sz w:val="24"/>
                <w:szCs w:val="24"/>
              </w:rPr>
            </w:pPr>
            <w:r w:rsidRPr="001F7095">
              <w:rPr>
                <w:rFonts w:ascii="Arial" w:hAnsi="Arial" w:cs="Arial"/>
                <w:sz w:val="24"/>
                <w:szCs w:val="24"/>
              </w:rPr>
              <w:t>338594,8</w:t>
            </w:r>
          </w:p>
        </w:tc>
      </w:tr>
      <w:tr w:rsidR="0051415C" w:rsidRPr="001F7095" w:rsidTr="00832946">
        <w:tc>
          <w:tcPr>
            <w:tcW w:w="532" w:type="dxa"/>
            <w:vMerge/>
            <w:tcBorders>
              <w:left w:val="single" w:sz="4" w:space="0" w:color="auto"/>
              <w:right w:val="single" w:sz="4" w:space="0" w:color="auto"/>
            </w:tcBorders>
          </w:tcPr>
          <w:p w:rsidR="00832946" w:rsidRPr="001F7095"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1F7095"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1F709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p>
        </w:tc>
        <w:tc>
          <w:tcPr>
            <w:tcW w:w="1552" w:type="dxa"/>
            <w:tcBorders>
              <w:top w:val="nil"/>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p>
        </w:tc>
      </w:tr>
      <w:tr w:rsidR="0051415C" w:rsidRPr="001F7095" w:rsidTr="00832946">
        <w:tc>
          <w:tcPr>
            <w:tcW w:w="532" w:type="dxa"/>
            <w:vMerge/>
            <w:tcBorders>
              <w:left w:val="single" w:sz="4" w:space="0" w:color="auto"/>
              <w:right w:val="single" w:sz="4" w:space="0" w:color="auto"/>
            </w:tcBorders>
          </w:tcPr>
          <w:p w:rsidR="00905021" w:rsidRPr="001F7095" w:rsidRDefault="00905021"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905021" w:rsidRPr="001F7095" w:rsidRDefault="00905021"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905021" w:rsidRPr="001F7095" w:rsidRDefault="00905021"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905021" w:rsidRPr="001F7095" w:rsidRDefault="00905021" w:rsidP="00832946">
            <w:pPr>
              <w:rPr>
                <w:rFonts w:ascii="Arial" w:hAnsi="Arial" w:cs="Arial"/>
                <w:sz w:val="24"/>
                <w:szCs w:val="24"/>
              </w:rPr>
            </w:pPr>
            <w:r w:rsidRPr="001F7095">
              <w:rPr>
                <w:rFonts w:ascii="Arial" w:hAnsi="Arial" w:cs="Arial"/>
                <w:sz w:val="24"/>
                <w:szCs w:val="24"/>
              </w:rPr>
              <w:t xml:space="preserve">федеральный бюджет </w:t>
            </w:r>
          </w:p>
        </w:tc>
        <w:tc>
          <w:tcPr>
            <w:tcW w:w="1792" w:type="dxa"/>
            <w:tcBorders>
              <w:top w:val="nil"/>
              <w:left w:val="nil"/>
              <w:bottom w:val="single" w:sz="4" w:space="0" w:color="auto"/>
              <w:right w:val="single" w:sz="4" w:space="0" w:color="auto"/>
            </w:tcBorders>
            <w:noWrap/>
          </w:tcPr>
          <w:p w:rsidR="00905021" w:rsidRPr="001F7095" w:rsidRDefault="00905021" w:rsidP="00EB79AB">
            <w:pPr>
              <w:jc w:val="center"/>
              <w:rPr>
                <w:rFonts w:ascii="Arial" w:hAnsi="Arial" w:cs="Arial"/>
                <w:sz w:val="24"/>
                <w:szCs w:val="24"/>
              </w:rPr>
            </w:pPr>
            <w:r w:rsidRPr="001F7095">
              <w:rPr>
                <w:rFonts w:ascii="Arial" w:hAnsi="Arial" w:cs="Arial"/>
                <w:sz w:val="24"/>
                <w:szCs w:val="24"/>
              </w:rPr>
              <w:t>1946,2</w:t>
            </w:r>
          </w:p>
        </w:tc>
        <w:tc>
          <w:tcPr>
            <w:tcW w:w="1701" w:type="dxa"/>
            <w:tcBorders>
              <w:top w:val="nil"/>
              <w:left w:val="nil"/>
              <w:bottom w:val="single" w:sz="4" w:space="0" w:color="auto"/>
              <w:right w:val="single" w:sz="4" w:space="0" w:color="auto"/>
            </w:tcBorders>
          </w:tcPr>
          <w:p w:rsidR="00905021" w:rsidRPr="001F7095" w:rsidRDefault="00905021" w:rsidP="00EB79AB">
            <w:pPr>
              <w:jc w:val="center"/>
              <w:rPr>
                <w:rFonts w:ascii="Arial" w:hAnsi="Arial" w:cs="Arial"/>
                <w:sz w:val="24"/>
                <w:szCs w:val="24"/>
              </w:rPr>
            </w:pPr>
            <w:r w:rsidRPr="001F7095">
              <w:rPr>
                <w:rFonts w:ascii="Arial" w:hAnsi="Arial" w:cs="Arial"/>
                <w:sz w:val="24"/>
                <w:szCs w:val="24"/>
              </w:rPr>
              <w:t>2142,5</w:t>
            </w:r>
          </w:p>
        </w:tc>
        <w:tc>
          <w:tcPr>
            <w:tcW w:w="1701" w:type="dxa"/>
            <w:tcBorders>
              <w:top w:val="nil"/>
              <w:left w:val="nil"/>
              <w:bottom w:val="single" w:sz="4" w:space="0" w:color="auto"/>
              <w:right w:val="single" w:sz="4" w:space="0" w:color="auto"/>
            </w:tcBorders>
            <w:noWrap/>
          </w:tcPr>
          <w:p w:rsidR="00905021" w:rsidRPr="001F7095" w:rsidRDefault="00905021" w:rsidP="00EB79AB">
            <w:pPr>
              <w:jc w:val="center"/>
              <w:rPr>
                <w:rFonts w:ascii="Arial" w:hAnsi="Arial" w:cs="Arial"/>
                <w:sz w:val="24"/>
                <w:szCs w:val="24"/>
              </w:rPr>
            </w:pPr>
            <w:r w:rsidRPr="001F7095">
              <w:rPr>
                <w:rFonts w:ascii="Arial" w:hAnsi="Arial" w:cs="Arial"/>
                <w:sz w:val="24"/>
                <w:szCs w:val="24"/>
              </w:rPr>
              <w:t>0,0</w:t>
            </w:r>
          </w:p>
        </w:tc>
        <w:tc>
          <w:tcPr>
            <w:tcW w:w="1552" w:type="dxa"/>
            <w:tcBorders>
              <w:top w:val="nil"/>
              <w:left w:val="nil"/>
              <w:bottom w:val="single" w:sz="4" w:space="0" w:color="auto"/>
              <w:right w:val="single" w:sz="4" w:space="0" w:color="auto"/>
            </w:tcBorders>
          </w:tcPr>
          <w:p w:rsidR="00905021" w:rsidRPr="001F7095" w:rsidRDefault="00905021" w:rsidP="00EB79AB">
            <w:pPr>
              <w:jc w:val="center"/>
              <w:rPr>
                <w:rFonts w:ascii="Arial" w:hAnsi="Arial" w:cs="Arial"/>
                <w:sz w:val="24"/>
                <w:szCs w:val="24"/>
              </w:rPr>
            </w:pPr>
            <w:r w:rsidRPr="001F7095">
              <w:rPr>
                <w:rFonts w:ascii="Arial" w:hAnsi="Arial" w:cs="Arial"/>
                <w:sz w:val="24"/>
                <w:szCs w:val="24"/>
              </w:rPr>
              <w:t>4008,7</w:t>
            </w:r>
          </w:p>
        </w:tc>
      </w:tr>
      <w:tr w:rsidR="0051415C" w:rsidRPr="001F7095" w:rsidTr="00832946">
        <w:tc>
          <w:tcPr>
            <w:tcW w:w="532" w:type="dxa"/>
            <w:vMerge/>
            <w:tcBorders>
              <w:left w:val="single" w:sz="4" w:space="0" w:color="auto"/>
              <w:right w:val="single" w:sz="4" w:space="0" w:color="auto"/>
            </w:tcBorders>
          </w:tcPr>
          <w:p w:rsidR="00905021" w:rsidRPr="001F7095" w:rsidRDefault="00905021"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905021" w:rsidRPr="001F7095" w:rsidRDefault="00905021"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905021" w:rsidRPr="001F7095" w:rsidRDefault="00905021"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905021" w:rsidRPr="001F7095" w:rsidRDefault="00905021" w:rsidP="00832946">
            <w:pPr>
              <w:rPr>
                <w:rFonts w:ascii="Arial" w:hAnsi="Arial" w:cs="Arial"/>
                <w:sz w:val="24"/>
                <w:szCs w:val="24"/>
              </w:rPr>
            </w:pPr>
            <w:r w:rsidRPr="001F7095">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rsidR="00905021" w:rsidRPr="001F7095" w:rsidRDefault="00905021" w:rsidP="00EB79AB">
            <w:pPr>
              <w:jc w:val="center"/>
              <w:rPr>
                <w:rFonts w:ascii="Arial" w:hAnsi="Arial" w:cs="Arial"/>
                <w:sz w:val="24"/>
                <w:szCs w:val="24"/>
              </w:rPr>
            </w:pPr>
            <w:r w:rsidRPr="001F7095">
              <w:rPr>
                <w:rFonts w:ascii="Arial" w:hAnsi="Arial" w:cs="Arial"/>
                <w:sz w:val="24"/>
                <w:szCs w:val="24"/>
              </w:rPr>
              <w:t>18220,4</w:t>
            </w:r>
          </w:p>
        </w:tc>
        <w:tc>
          <w:tcPr>
            <w:tcW w:w="1701" w:type="dxa"/>
            <w:tcBorders>
              <w:top w:val="nil"/>
              <w:left w:val="nil"/>
              <w:bottom w:val="single" w:sz="4" w:space="0" w:color="auto"/>
              <w:right w:val="single" w:sz="4" w:space="0" w:color="auto"/>
            </w:tcBorders>
          </w:tcPr>
          <w:p w:rsidR="00905021" w:rsidRPr="001F7095" w:rsidRDefault="00905021" w:rsidP="00EB79AB">
            <w:pPr>
              <w:jc w:val="center"/>
              <w:rPr>
                <w:rFonts w:ascii="Arial" w:hAnsi="Arial" w:cs="Arial"/>
                <w:sz w:val="24"/>
                <w:szCs w:val="24"/>
              </w:rPr>
            </w:pPr>
            <w:r w:rsidRPr="001F7095">
              <w:rPr>
                <w:rFonts w:ascii="Arial" w:hAnsi="Arial" w:cs="Arial"/>
                <w:sz w:val="24"/>
                <w:szCs w:val="24"/>
              </w:rPr>
              <w:t>14587,5</w:t>
            </w:r>
          </w:p>
        </w:tc>
        <w:tc>
          <w:tcPr>
            <w:tcW w:w="1701" w:type="dxa"/>
            <w:tcBorders>
              <w:top w:val="nil"/>
              <w:left w:val="nil"/>
              <w:bottom w:val="single" w:sz="4" w:space="0" w:color="auto"/>
              <w:right w:val="single" w:sz="4" w:space="0" w:color="auto"/>
            </w:tcBorders>
            <w:noWrap/>
          </w:tcPr>
          <w:p w:rsidR="00905021" w:rsidRPr="001F7095" w:rsidRDefault="00905021" w:rsidP="00EB79AB">
            <w:pPr>
              <w:jc w:val="center"/>
              <w:rPr>
                <w:rFonts w:ascii="Arial" w:hAnsi="Arial" w:cs="Arial"/>
                <w:sz w:val="24"/>
                <w:szCs w:val="24"/>
              </w:rPr>
            </w:pPr>
            <w:r w:rsidRPr="001F7095">
              <w:rPr>
                <w:rFonts w:ascii="Arial" w:hAnsi="Arial" w:cs="Arial"/>
                <w:sz w:val="24"/>
                <w:szCs w:val="24"/>
              </w:rPr>
              <w:t>14587,5</w:t>
            </w:r>
          </w:p>
        </w:tc>
        <w:tc>
          <w:tcPr>
            <w:tcW w:w="1552" w:type="dxa"/>
            <w:tcBorders>
              <w:top w:val="nil"/>
              <w:left w:val="nil"/>
              <w:bottom w:val="single" w:sz="4" w:space="0" w:color="auto"/>
              <w:right w:val="single" w:sz="4" w:space="0" w:color="auto"/>
            </w:tcBorders>
          </w:tcPr>
          <w:p w:rsidR="00905021" w:rsidRPr="001F7095" w:rsidRDefault="00905021" w:rsidP="00EB79AB">
            <w:pPr>
              <w:jc w:val="center"/>
              <w:rPr>
                <w:rFonts w:ascii="Arial" w:hAnsi="Arial" w:cs="Arial"/>
                <w:sz w:val="24"/>
                <w:szCs w:val="24"/>
              </w:rPr>
            </w:pPr>
            <w:r w:rsidRPr="001F7095">
              <w:rPr>
                <w:rFonts w:ascii="Arial" w:hAnsi="Arial" w:cs="Arial"/>
                <w:sz w:val="24"/>
                <w:szCs w:val="24"/>
              </w:rPr>
              <w:t>47395,4</w:t>
            </w:r>
          </w:p>
        </w:tc>
      </w:tr>
      <w:tr w:rsidR="0051415C" w:rsidRPr="001F7095" w:rsidTr="00832946">
        <w:tc>
          <w:tcPr>
            <w:tcW w:w="532" w:type="dxa"/>
            <w:vMerge/>
            <w:tcBorders>
              <w:left w:val="single" w:sz="4" w:space="0" w:color="auto"/>
              <w:bottom w:val="single" w:sz="4" w:space="0" w:color="auto"/>
              <w:right w:val="single" w:sz="4" w:space="0" w:color="auto"/>
            </w:tcBorders>
          </w:tcPr>
          <w:p w:rsidR="00E23F2F" w:rsidRPr="001F7095" w:rsidRDefault="00E23F2F"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rsidR="00E23F2F" w:rsidRPr="001F7095" w:rsidRDefault="00E23F2F" w:rsidP="00832946">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rsidR="00E23F2F" w:rsidRPr="001F7095" w:rsidRDefault="00E23F2F"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E23F2F" w:rsidRPr="001F7095" w:rsidRDefault="00E23F2F" w:rsidP="00832946">
            <w:pPr>
              <w:rPr>
                <w:rFonts w:ascii="Arial" w:hAnsi="Arial" w:cs="Arial"/>
                <w:sz w:val="24"/>
                <w:szCs w:val="24"/>
              </w:rPr>
            </w:pPr>
            <w:r w:rsidRPr="001F7095">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rsidR="00E23F2F" w:rsidRPr="001F7095" w:rsidRDefault="001349FD" w:rsidP="00865A2B">
            <w:pPr>
              <w:jc w:val="center"/>
              <w:rPr>
                <w:rFonts w:ascii="Arial" w:hAnsi="Arial" w:cs="Arial"/>
                <w:sz w:val="24"/>
                <w:szCs w:val="24"/>
              </w:rPr>
            </w:pPr>
            <w:r w:rsidRPr="001F7095">
              <w:rPr>
                <w:rFonts w:ascii="Arial" w:hAnsi="Arial" w:cs="Arial"/>
                <w:sz w:val="24"/>
                <w:szCs w:val="24"/>
              </w:rPr>
              <w:t>93757,3</w:t>
            </w:r>
          </w:p>
        </w:tc>
        <w:tc>
          <w:tcPr>
            <w:tcW w:w="1701" w:type="dxa"/>
            <w:tcBorders>
              <w:top w:val="nil"/>
              <w:left w:val="nil"/>
              <w:bottom w:val="single" w:sz="4" w:space="0" w:color="auto"/>
              <w:right w:val="single" w:sz="4" w:space="0" w:color="auto"/>
            </w:tcBorders>
          </w:tcPr>
          <w:p w:rsidR="00E23F2F" w:rsidRPr="001F7095" w:rsidRDefault="001349FD" w:rsidP="00865A2B">
            <w:pPr>
              <w:jc w:val="center"/>
              <w:rPr>
                <w:rFonts w:ascii="Arial" w:hAnsi="Arial" w:cs="Arial"/>
                <w:sz w:val="24"/>
                <w:szCs w:val="24"/>
              </w:rPr>
            </w:pPr>
            <w:r w:rsidRPr="001F7095">
              <w:rPr>
                <w:rFonts w:ascii="Arial" w:hAnsi="Arial" w:cs="Arial"/>
                <w:sz w:val="24"/>
                <w:szCs w:val="24"/>
              </w:rPr>
              <w:t>96911,6</w:t>
            </w:r>
          </w:p>
        </w:tc>
        <w:tc>
          <w:tcPr>
            <w:tcW w:w="1701" w:type="dxa"/>
            <w:tcBorders>
              <w:top w:val="nil"/>
              <w:left w:val="nil"/>
              <w:bottom w:val="single" w:sz="4" w:space="0" w:color="auto"/>
              <w:right w:val="single" w:sz="4" w:space="0" w:color="auto"/>
            </w:tcBorders>
            <w:noWrap/>
          </w:tcPr>
          <w:p w:rsidR="00E23F2F" w:rsidRPr="001F7095" w:rsidRDefault="001349FD" w:rsidP="00865A2B">
            <w:pPr>
              <w:jc w:val="center"/>
              <w:rPr>
                <w:rFonts w:ascii="Arial" w:hAnsi="Arial" w:cs="Arial"/>
                <w:sz w:val="24"/>
                <w:szCs w:val="24"/>
              </w:rPr>
            </w:pPr>
            <w:r w:rsidRPr="001F7095">
              <w:rPr>
                <w:rFonts w:ascii="Arial" w:hAnsi="Arial" w:cs="Arial"/>
                <w:sz w:val="24"/>
                <w:szCs w:val="24"/>
              </w:rPr>
              <w:t>96441,8</w:t>
            </w:r>
          </w:p>
        </w:tc>
        <w:tc>
          <w:tcPr>
            <w:tcW w:w="1552" w:type="dxa"/>
            <w:tcBorders>
              <w:top w:val="nil"/>
              <w:left w:val="nil"/>
              <w:bottom w:val="single" w:sz="4" w:space="0" w:color="auto"/>
              <w:right w:val="single" w:sz="4" w:space="0" w:color="auto"/>
            </w:tcBorders>
          </w:tcPr>
          <w:p w:rsidR="00E23F2F" w:rsidRPr="001F7095" w:rsidRDefault="001349FD" w:rsidP="00865A2B">
            <w:pPr>
              <w:jc w:val="center"/>
              <w:rPr>
                <w:rFonts w:ascii="Arial" w:hAnsi="Arial" w:cs="Arial"/>
                <w:sz w:val="24"/>
                <w:szCs w:val="24"/>
              </w:rPr>
            </w:pPr>
            <w:r w:rsidRPr="001F7095">
              <w:rPr>
                <w:rFonts w:ascii="Arial" w:hAnsi="Arial" w:cs="Arial"/>
                <w:sz w:val="24"/>
                <w:szCs w:val="24"/>
              </w:rPr>
              <w:t>287110,7</w:t>
            </w:r>
          </w:p>
        </w:tc>
      </w:tr>
      <w:tr w:rsidR="0051415C" w:rsidRPr="001F7095" w:rsidTr="00832946">
        <w:tc>
          <w:tcPr>
            <w:tcW w:w="532" w:type="dxa"/>
            <w:vMerge w:val="restart"/>
            <w:tcBorders>
              <w:top w:val="single" w:sz="4" w:space="0" w:color="auto"/>
              <w:left w:val="single" w:sz="4" w:space="0" w:color="auto"/>
              <w:right w:val="single" w:sz="4" w:space="0" w:color="auto"/>
            </w:tcBorders>
          </w:tcPr>
          <w:p w:rsidR="0018387D" w:rsidRPr="001F7095" w:rsidRDefault="0018387D" w:rsidP="00832946">
            <w:pPr>
              <w:rPr>
                <w:rFonts w:ascii="Arial" w:hAnsi="Arial" w:cs="Arial"/>
                <w:sz w:val="24"/>
                <w:szCs w:val="24"/>
              </w:rPr>
            </w:pPr>
            <w:r w:rsidRPr="001F7095">
              <w:rPr>
                <w:rFonts w:ascii="Arial" w:hAnsi="Arial" w:cs="Arial"/>
                <w:sz w:val="24"/>
                <w:szCs w:val="24"/>
              </w:rPr>
              <w:t>3</w:t>
            </w:r>
          </w:p>
        </w:tc>
        <w:tc>
          <w:tcPr>
            <w:tcW w:w="2551" w:type="dxa"/>
            <w:vMerge w:val="restart"/>
            <w:tcBorders>
              <w:top w:val="single" w:sz="4" w:space="0" w:color="auto"/>
              <w:left w:val="single" w:sz="4" w:space="0" w:color="auto"/>
              <w:bottom w:val="single" w:sz="4" w:space="0" w:color="auto"/>
              <w:right w:val="single" w:sz="4" w:space="0" w:color="auto"/>
            </w:tcBorders>
          </w:tcPr>
          <w:p w:rsidR="0018387D" w:rsidRPr="001F7095" w:rsidRDefault="0018387D" w:rsidP="00832946">
            <w:pPr>
              <w:rPr>
                <w:rFonts w:ascii="Arial" w:hAnsi="Arial" w:cs="Arial"/>
                <w:sz w:val="24"/>
                <w:szCs w:val="24"/>
              </w:rPr>
            </w:pPr>
            <w:r w:rsidRPr="001F7095">
              <w:rPr>
                <w:rFonts w:ascii="Arial" w:hAnsi="Arial" w:cs="Arial"/>
                <w:sz w:val="24"/>
                <w:szCs w:val="24"/>
              </w:rPr>
              <w:t>Подпрограмма 2</w:t>
            </w:r>
          </w:p>
        </w:tc>
        <w:tc>
          <w:tcPr>
            <w:tcW w:w="2693" w:type="dxa"/>
            <w:vMerge w:val="restart"/>
            <w:tcBorders>
              <w:top w:val="single" w:sz="4" w:space="0" w:color="auto"/>
              <w:left w:val="single" w:sz="4" w:space="0" w:color="auto"/>
              <w:bottom w:val="single" w:sz="4" w:space="0" w:color="auto"/>
              <w:right w:val="single" w:sz="4" w:space="0" w:color="auto"/>
            </w:tcBorders>
          </w:tcPr>
          <w:p w:rsidR="0018387D" w:rsidRPr="001F7095" w:rsidRDefault="0018387D" w:rsidP="00832946">
            <w:pPr>
              <w:rPr>
                <w:rFonts w:ascii="Arial" w:hAnsi="Arial" w:cs="Arial"/>
                <w:sz w:val="24"/>
                <w:szCs w:val="24"/>
              </w:rPr>
            </w:pPr>
            <w:r w:rsidRPr="001F7095">
              <w:rPr>
                <w:rFonts w:ascii="Arial" w:hAnsi="Arial" w:cs="Arial"/>
                <w:sz w:val="24"/>
                <w:szCs w:val="24"/>
              </w:rPr>
              <w:t>Управление муниципальным долгом Боготольского района</w:t>
            </w:r>
          </w:p>
        </w:tc>
        <w:tc>
          <w:tcPr>
            <w:tcW w:w="2694" w:type="dxa"/>
            <w:tcBorders>
              <w:top w:val="nil"/>
              <w:left w:val="nil"/>
              <w:bottom w:val="single" w:sz="4" w:space="0" w:color="auto"/>
              <w:right w:val="single" w:sz="4" w:space="0" w:color="auto"/>
            </w:tcBorders>
          </w:tcPr>
          <w:p w:rsidR="0018387D" w:rsidRPr="001F7095" w:rsidRDefault="0018387D" w:rsidP="00832946">
            <w:pPr>
              <w:rPr>
                <w:rFonts w:ascii="Arial" w:hAnsi="Arial" w:cs="Arial"/>
                <w:sz w:val="24"/>
                <w:szCs w:val="24"/>
              </w:rPr>
            </w:pPr>
            <w:r w:rsidRPr="001F7095">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rsidR="0018387D" w:rsidRPr="001F7095" w:rsidRDefault="0018387D" w:rsidP="00EB79AB">
            <w:pPr>
              <w:jc w:val="center"/>
              <w:rPr>
                <w:rFonts w:ascii="Arial" w:hAnsi="Arial" w:cs="Arial"/>
                <w:sz w:val="24"/>
                <w:szCs w:val="24"/>
              </w:rPr>
            </w:pPr>
            <w:r w:rsidRPr="001F7095">
              <w:rPr>
                <w:rFonts w:ascii="Arial" w:hAnsi="Arial" w:cs="Arial"/>
                <w:sz w:val="24"/>
                <w:szCs w:val="24"/>
              </w:rPr>
              <w:t>0,0</w:t>
            </w:r>
          </w:p>
        </w:tc>
        <w:tc>
          <w:tcPr>
            <w:tcW w:w="1701" w:type="dxa"/>
            <w:tcBorders>
              <w:top w:val="nil"/>
              <w:left w:val="nil"/>
              <w:bottom w:val="single" w:sz="4" w:space="0" w:color="auto"/>
              <w:right w:val="single" w:sz="4" w:space="0" w:color="auto"/>
            </w:tcBorders>
          </w:tcPr>
          <w:p w:rsidR="0018387D" w:rsidRPr="001F7095" w:rsidRDefault="0018387D" w:rsidP="00EB79AB">
            <w:pPr>
              <w:jc w:val="center"/>
              <w:rPr>
                <w:rFonts w:ascii="Arial" w:hAnsi="Arial" w:cs="Arial"/>
                <w:sz w:val="24"/>
                <w:szCs w:val="24"/>
              </w:rPr>
            </w:pPr>
            <w:r w:rsidRPr="001F7095">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rsidR="0018387D" w:rsidRPr="001F7095" w:rsidRDefault="0018387D" w:rsidP="00EB79AB">
            <w:pPr>
              <w:jc w:val="center"/>
              <w:rPr>
                <w:rFonts w:ascii="Arial" w:hAnsi="Arial" w:cs="Arial"/>
                <w:sz w:val="24"/>
                <w:szCs w:val="24"/>
              </w:rPr>
            </w:pPr>
            <w:r w:rsidRPr="001F7095">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rsidR="0018387D" w:rsidRPr="001F7095" w:rsidRDefault="0018387D" w:rsidP="00EB79AB">
            <w:pPr>
              <w:jc w:val="center"/>
              <w:rPr>
                <w:rFonts w:ascii="Arial" w:hAnsi="Arial" w:cs="Arial"/>
                <w:sz w:val="24"/>
                <w:szCs w:val="24"/>
              </w:rPr>
            </w:pPr>
            <w:r w:rsidRPr="001F7095">
              <w:rPr>
                <w:rFonts w:ascii="Arial" w:hAnsi="Arial" w:cs="Arial"/>
                <w:sz w:val="24"/>
                <w:szCs w:val="24"/>
              </w:rPr>
              <w:t>0,0</w:t>
            </w:r>
          </w:p>
        </w:tc>
      </w:tr>
      <w:tr w:rsidR="0051415C" w:rsidRPr="001F7095" w:rsidTr="00832946">
        <w:tc>
          <w:tcPr>
            <w:tcW w:w="532" w:type="dxa"/>
            <w:vMerge/>
            <w:tcBorders>
              <w:left w:val="single" w:sz="4" w:space="0" w:color="auto"/>
              <w:right w:val="single" w:sz="4" w:space="0" w:color="auto"/>
            </w:tcBorders>
          </w:tcPr>
          <w:p w:rsidR="0018387D" w:rsidRPr="001F7095" w:rsidRDefault="0018387D" w:rsidP="00832946">
            <w:pPr>
              <w:rPr>
                <w:rFonts w:ascii="Arial" w:hAnsi="Arial" w:cs="Arial"/>
                <w:sz w:val="24"/>
                <w:szCs w:val="24"/>
              </w:rPr>
            </w:pPr>
          </w:p>
        </w:tc>
        <w:tc>
          <w:tcPr>
            <w:tcW w:w="2551" w:type="dxa"/>
            <w:vMerge/>
            <w:tcBorders>
              <w:top w:val="nil"/>
              <w:left w:val="single" w:sz="4" w:space="0" w:color="auto"/>
              <w:bottom w:val="single" w:sz="4" w:space="0" w:color="auto"/>
              <w:right w:val="single" w:sz="4" w:space="0" w:color="auto"/>
            </w:tcBorders>
            <w:vAlign w:val="center"/>
          </w:tcPr>
          <w:p w:rsidR="0018387D" w:rsidRPr="001F7095" w:rsidRDefault="0018387D" w:rsidP="00832946">
            <w:pPr>
              <w:rPr>
                <w:rFonts w:ascii="Arial" w:hAnsi="Arial" w:cs="Arial"/>
                <w:sz w:val="24"/>
                <w:szCs w:val="24"/>
              </w:rPr>
            </w:pPr>
          </w:p>
        </w:tc>
        <w:tc>
          <w:tcPr>
            <w:tcW w:w="2693" w:type="dxa"/>
            <w:vMerge/>
            <w:tcBorders>
              <w:top w:val="nil"/>
              <w:left w:val="single" w:sz="4" w:space="0" w:color="auto"/>
              <w:bottom w:val="single" w:sz="4" w:space="0" w:color="auto"/>
              <w:right w:val="single" w:sz="4" w:space="0" w:color="auto"/>
            </w:tcBorders>
            <w:vAlign w:val="center"/>
          </w:tcPr>
          <w:p w:rsidR="0018387D" w:rsidRPr="001F7095"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18387D" w:rsidRPr="001F7095" w:rsidRDefault="0018387D" w:rsidP="00832946">
            <w:pPr>
              <w:rPr>
                <w:rFonts w:ascii="Arial" w:hAnsi="Arial" w:cs="Arial"/>
                <w:sz w:val="24"/>
                <w:szCs w:val="24"/>
              </w:rPr>
            </w:pPr>
            <w:r w:rsidRPr="001F7095">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18387D" w:rsidRPr="001F7095" w:rsidRDefault="0018387D" w:rsidP="00EB79AB">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rsidR="0018387D" w:rsidRPr="001F7095" w:rsidRDefault="0018387D" w:rsidP="00EB79AB">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rsidR="0018387D" w:rsidRPr="001F7095" w:rsidRDefault="0018387D" w:rsidP="00EB79AB">
            <w:pPr>
              <w:jc w:val="center"/>
              <w:rPr>
                <w:rFonts w:ascii="Arial" w:hAnsi="Arial" w:cs="Arial"/>
                <w:sz w:val="24"/>
                <w:szCs w:val="24"/>
              </w:rPr>
            </w:pPr>
          </w:p>
        </w:tc>
        <w:tc>
          <w:tcPr>
            <w:tcW w:w="1552" w:type="dxa"/>
            <w:tcBorders>
              <w:top w:val="nil"/>
              <w:left w:val="single" w:sz="4" w:space="0" w:color="auto"/>
              <w:bottom w:val="single" w:sz="4" w:space="0" w:color="auto"/>
              <w:right w:val="single" w:sz="4" w:space="0" w:color="auto"/>
            </w:tcBorders>
          </w:tcPr>
          <w:p w:rsidR="0018387D" w:rsidRPr="001F7095" w:rsidRDefault="0018387D" w:rsidP="00EB79AB">
            <w:pPr>
              <w:jc w:val="center"/>
              <w:rPr>
                <w:rFonts w:ascii="Arial" w:hAnsi="Arial" w:cs="Arial"/>
                <w:sz w:val="24"/>
                <w:szCs w:val="24"/>
              </w:rPr>
            </w:pPr>
          </w:p>
        </w:tc>
      </w:tr>
      <w:tr w:rsidR="0051415C" w:rsidRPr="001F7095" w:rsidTr="00832946">
        <w:tc>
          <w:tcPr>
            <w:tcW w:w="532" w:type="dxa"/>
            <w:vMerge/>
            <w:tcBorders>
              <w:left w:val="single" w:sz="4" w:space="0" w:color="auto"/>
              <w:bottom w:val="single" w:sz="4" w:space="0" w:color="auto"/>
              <w:right w:val="single" w:sz="4" w:space="0" w:color="auto"/>
            </w:tcBorders>
          </w:tcPr>
          <w:p w:rsidR="0018387D" w:rsidRPr="001F7095" w:rsidRDefault="0018387D" w:rsidP="00832946">
            <w:pPr>
              <w:rPr>
                <w:rFonts w:ascii="Arial" w:hAnsi="Arial" w:cs="Arial"/>
                <w:sz w:val="24"/>
                <w:szCs w:val="24"/>
              </w:rPr>
            </w:pPr>
          </w:p>
        </w:tc>
        <w:tc>
          <w:tcPr>
            <w:tcW w:w="2551" w:type="dxa"/>
            <w:vMerge/>
            <w:tcBorders>
              <w:top w:val="nil"/>
              <w:left w:val="single" w:sz="4" w:space="0" w:color="auto"/>
              <w:bottom w:val="single" w:sz="4" w:space="0" w:color="auto"/>
              <w:right w:val="single" w:sz="4" w:space="0" w:color="auto"/>
            </w:tcBorders>
            <w:vAlign w:val="center"/>
          </w:tcPr>
          <w:p w:rsidR="0018387D" w:rsidRPr="001F7095" w:rsidRDefault="0018387D" w:rsidP="00832946">
            <w:pPr>
              <w:rPr>
                <w:rFonts w:ascii="Arial" w:hAnsi="Arial" w:cs="Arial"/>
                <w:sz w:val="24"/>
                <w:szCs w:val="24"/>
              </w:rPr>
            </w:pPr>
          </w:p>
        </w:tc>
        <w:tc>
          <w:tcPr>
            <w:tcW w:w="2693" w:type="dxa"/>
            <w:vMerge/>
            <w:tcBorders>
              <w:top w:val="nil"/>
              <w:left w:val="single" w:sz="4" w:space="0" w:color="auto"/>
              <w:bottom w:val="single" w:sz="4" w:space="0" w:color="auto"/>
              <w:right w:val="single" w:sz="4" w:space="0" w:color="auto"/>
            </w:tcBorders>
            <w:vAlign w:val="center"/>
          </w:tcPr>
          <w:p w:rsidR="0018387D" w:rsidRPr="001F7095"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18387D" w:rsidRPr="001F7095" w:rsidRDefault="0018387D" w:rsidP="00832946">
            <w:pPr>
              <w:rPr>
                <w:rFonts w:ascii="Arial" w:hAnsi="Arial" w:cs="Arial"/>
                <w:sz w:val="24"/>
                <w:szCs w:val="24"/>
              </w:rPr>
            </w:pPr>
            <w:r w:rsidRPr="001F7095">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rsidR="0018387D" w:rsidRPr="001F7095" w:rsidRDefault="0018387D" w:rsidP="00EB79AB">
            <w:pPr>
              <w:jc w:val="center"/>
              <w:rPr>
                <w:rFonts w:ascii="Arial" w:hAnsi="Arial" w:cs="Arial"/>
                <w:sz w:val="24"/>
                <w:szCs w:val="24"/>
              </w:rPr>
            </w:pPr>
            <w:r w:rsidRPr="001F7095">
              <w:rPr>
                <w:rFonts w:ascii="Arial" w:hAnsi="Arial" w:cs="Arial"/>
                <w:sz w:val="24"/>
                <w:szCs w:val="24"/>
              </w:rPr>
              <w:t>0,0</w:t>
            </w:r>
          </w:p>
        </w:tc>
        <w:tc>
          <w:tcPr>
            <w:tcW w:w="1701" w:type="dxa"/>
            <w:tcBorders>
              <w:top w:val="nil"/>
              <w:left w:val="nil"/>
              <w:bottom w:val="single" w:sz="4" w:space="0" w:color="auto"/>
              <w:right w:val="single" w:sz="4" w:space="0" w:color="auto"/>
            </w:tcBorders>
          </w:tcPr>
          <w:p w:rsidR="0018387D" w:rsidRPr="001F7095" w:rsidRDefault="0018387D" w:rsidP="00EB79AB">
            <w:pPr>
              <w:jc w:val="center"/>
              <w:rPr>
                <w:rFonts w:ascii="Arial" w:hAnsi="Arial" w:cs="Arial"/>
                <w:sz w:val="24"/>
                <w:szCs w:val="24"/>
              </w:rPr>
            </w:pPr>
            <w:r w:rsidRPr="001F7095">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rsidR="0018387D" w:rsidRPr="001F7095" w:rsidRDefault="0018387D" w:rsidP="00EB79AB">
            <w:pPr>
              <w:jc w:val="center"/>
              <w:rPr>
                <w:rFonts w:ascii="Arial" w:hAnsi="Arial" w:cs="Arial"/>
                <w:sz w:val="24"/>
                <w:szCs w:val="24"/>
              </w:rPr>
            </w:pPr>
            <w:r w:rsidRPr="001F7095">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rsidR="0018387D" w:rsidRPr="001F7095" w:rsidRDefault="0018387D" w:rsidP="00EB79AB">
            <w:pPr>
              <w:jc w:val="center"/>
              <w:rPr>
                <w:rFonts w:ascii="Arial" w:hAnsi="Arial" w:cs="Arial"/>
                <w:sz w:val="24"/>
                <w:szCs w:val="24"/>
              </w:rPr>
            </w:pPr>
            <w:r w:rsidRPr="001F7095">
              <w:rPr>
                <w:rFonts w:ascii="Arial" w:hAnsi="Arial" w:cs="Arial"/>
                <w:sz w:val="24"/>
                <w:szCs w:val="24"/>
              </w:rPr>
              <w:t>0,0</w:t>
            </w:r>
          </w:p>
        </w:tc>
      </w:tr>
      <w:tr w:rsidR="0051415C" w:rsidRPr="001F7095" w:rsidTr="00832946">
        <w:tc>
          <w:tcPr>
            <w:tcW w:w="532" w:type="dxa"/>
            <w:vMerge w:val="restart"/>
            <w:tcBorders>
              <w:top w:val="single" w:sz="4" w:space="0" w:color="auto"/>
              <w:left w:val="single" w:sz="4" w:space="0" w:color="auto"/>
              <w:right w:val="single" w:sz="4" w:space="0" w:color="auto"/>
            </w:tcBorders>
          </w:tcPr>
          <w:p w:rsidR="0018387D" w:rsidRPr="001F7095" w:rsidRDefault="0018387D" w:rsidP="00832946">
            <w:pPr>
              <w:rPr>
                <w:rFonts w:ascii="Arial" w:hAnsi="Arial" w:cs="Arial"/>
                <w:sz w:val="24"/>
                <w:szCs w:val="24"/>
              </w:rPr>
            </w:pPr>
            <w:r w:rsidRPr="001F7095">
              <w:rPr>
                <w:rFonts w:ascii="Arial" w:hAnsi="Arial" w:cs="Arial"/>
                <w:sz w:val="24"/>
                <w:szCs w:val="24"/>
              </w:rPr>
              <w:t>4</w:t>
            </w:r>
          </w:p>
        </w:tc>
        <w:tc>
          <w:tcPr>
            <w:tcW w:w="2551" w:type="dxa"/>
            <w:vMerge w:val="restart"/>
            <w:tcBorders>
              <w:top w:val="single" w:sz="4" w:space="0" w:color="auto"/>
              <w:left w:val="single" w:sz="4" w:space="0" w:color="auto"/>
              <w:right w:val="single" w:sz="4" w:space="0" w:color="auto"/>
            </w:tcBorders>
          </w:tcPr>
          <w:p w:rsidR="0018387D" w:rsidRPr="001F7095" w:rsidRDefault="0018387D" w:rsidP="00832946">
            <w:pPr>
              <w:rPr>
                <w:rFonts w:ascii="Arial" w:hAnsi="Arial" w:cs="Arial"/>
                <w:sz w:val="24"/>
                <w:szCs w:val="24"/>
              </w:rPr>
            </w:pPr>
            <w:r w:rsidRPr="001F7095">
              <w:rPr>
                <w:rFonts w:ascii="Arial" w:hAnsi="Arial" w:cs="Arial"/>
                <w:sz w:val="24"/>
                <w:szCs w:val="24"/>
              </w:rPr>
              <w:t>Подпрограмма 3</w:t>
            </w:r>
          </w:p>
        </w:tc>
        <w:tc>
          <w:tcPr>
            <w:tcW w:w="2693" w:type="dxa"/>
            <w:vMerge w:val="restart"/>
            <w:tcBorders>
              <w:top w:val="single" w:sz="4" w:space="0" w:color="auto"/>
              <w:left w:val="nil"/>
              <w:right w:val="single" w:sz="4" w:space="0" w:color="auto"/>
            </w:tcBorders>
          </w:tcPr>
          <w:p w:rsidR="0018387D" w:rsidRPr="001F7095" w:rsidRDefault="0018387D" w:rsidP="00832946">
            <w:pPr>
              <w:rPr>
                <w:rFonts w:ascii="Arial" w:hAnsi="Arial" w:cs="Arial"/>
                <w:sz w:val="24"/>
                <w:szCs w:val="24"/>
              </w:rPr>
            </w:pPr>
            <w:r w:rsidRPr="001F7095">
              <w:rPr>
                <w:rFonts w:ascii="Arial" w:hAnsi="Arial" w:cs="Arial"/>
                <w:sz w:val="24"/>
                <w:szCs w:val="24"/>
              </w:rPr>
              <w:t>Обеспечение реализации муниципальной программы и прочие мероприятия</w:t>
            </w:r>
          </w:p>
        </w:tc>
        <w:tc>
          <w:tcPr>
            <w:tcW w:w="2694" w:type="dxa"/>
            <w:tcBorders>
              <w:top w:val="single" w:sz="4" w:space="0" w:color="auto"/>
              <w:left w:val="nil"/>
              <w:bottom w:val="single" w:sz="4" w:space="0" w:color="auto"/>
              <w:right w:val="single" w:sz="4" w:space="0" w:color="auto"/>
            </w:tcBorders>
          </w:tcPr>
          <w:p w:rsidR="0018387D" w:rsidRPr="001F7095" w:rsidRDefault="0018387D" w:rsidP="00832946">
            <w:pPr>
              <w:rPr>
                <w:rFonts w:ascii="Arial" w:hAnsi="Arial" w:cs="Arial"/>
                <w:sz w:val="24"/>
                <w:szCs w:val="24"/>
              </w:rPr>
            </w:pPr>
            <w:r w:rsidRPr="001F7095">
              <w:rPr>
                <w:rFonts w:ascii="Arial" w:hAnsi="Arial" w:cs="Arial"/>
                <w:sz w:val="24"/>
                <w:szCs w:val="24"/>
              </w:rPr>
              <w:t>Всего</w:t>
            </w:r>
          </w:p>
        </w:tc>
        <w:tc>
          <w:tcPr>
            <w:tcW w:w="1792" w:type="dxa"/>
            <w:tcBorders>
              <w:top w:val="single" w:sz="4" w:space="0" w:color="auto"/>
              <w:left w:val="nil"/>
              <w:bottom w:val="single" w:sz="4" w:space="0" w:color="auto"/>
              <w:right w:val="single" w:sz="4" w:space="0" w:color="auto"/>
            </w:tcBorders>
            <w:noWrap/>
          </w:tcPr>
          <w:p w:rsidR="0018387D" w:rsidRPr="001F7095" w:rsidRDefault="0018387D" w:rsidP="0018387D">
            <w:pPr>
              <w:jc w:val="center"/>
              <w:rPr>
                <w:rFonts w:ascii="Arial" w:hAnsi="Arial" w:cs="Arial"/>
                <w:sz w:val="24"/>
                <w:szCs w:val="24"/>
              </w:rPr>
            </w:pPr>
            <w:r w:rsidRPr="001F7095">
              <w:rPr>
                <w:rFonts w:ascii="Arial" w:hAnsi="Arial" w:cs="Arial"/>
                <w:sz w:val="24"/>
                <w:szCs w:val="24"/>
              </w:rPr>
              <w:t>10591,5</w:t>
            </w:r>
          </w:p>
        </w:tc>
        <w:tc>
          <w:tcPr>
            <w:tcW w:w="1701" w:type="dxa"/>
            <w:tcBorders>
              <w:top w:val="single" w:sz="4" w:space="0" w:color="auto"/>
              <w:left w:val="nil"/>
              <w:bottom w:val="single" w:sz="4" w:space="0" w:color="auto"/>
              <w:right w:val="single" w:sz="4" w:space="0" w:color="auto"/>
            </w:tcBorders>
          </w:tcPr>
          <w:p w:rsidR="0018387D" w:rsidRPr="001F7095" w:rsidRDefault="0018387D" w:rsidP="0018387D">
            <w:pPr>
              <w:jc w:val="center"/>
              <w:rPr>
                <w:rFonts w:ascii="Arial" w:hAnsi="Arial" w:cs="Arial"/>
                <w:sz w:val="24"/>
                <w:szCs w:val="24"/>
              </w:rPr>
            </w:pPr>
            <w:r w:rsidRPr="001F7095">
              <w:rPr>
                <w:rFonts w:ascii="Arial" w:hAnsi="Arial" w:cs="Arial"/>
                <w:sz w:val="24"/>
                <w:szCs w:val="24"/>
              </w:rPr>
              <w:t>10591,5</w:t>
            </w:r>
          </w:p>
        </w:tc>
        <w:tc>
          <w:tcPr>
            <w:tcW w:w="1701" w:type="dxa"/>
            <w:tcBorders>
              <w:top w:val="single" w:sz="4" w:space="0" w:color="auto"/>
              <w:left w:val="single" w:sz="4" w:space="0" w:color="auto"/>
              <w:bottom w:val="single" w:sz="4" w:space="0" w:color="auto"/>
              <w:right w:val="single" w:sz="4" w:space="0" w:color="auto"/>
            </w:tcBorders>
          </w:tcPr>
          <w:p w:rsidR="0018387D" w:rsidRPr="001F7095" w:rsidRDefault="0018387D" w:rsidP="0018387D">
            <w:pPr>
              <w:jc w:val="center"/>
              <w:rPr>
                <w:rFonts w:ascii="Arial" w:hAnsi="Arial" w:cs="Arial"/>
                <w:sz w:val="24"/>
                <w:szCs w:val="24"/>
              </w:rPr>
            </w:pPr>
            <w:r w:rsidRPr="001F7095">
              <w:rPr>
                <w:rFonts w:ascii="Arial" w:hAnsi="Arial" w:cs="Arial"/>
                <w:sz w:val="24"/>
                <w:szCs w:val="24"/>
              </w:rPr>
              <w:t>10591,5</w:t>
            </w:r>
          </w:p>
        </w:tc>
        <w:tc>
          <w:tcPr>
            <w:tcW w:w="1552" w:type="dxa"/>
            <w:tcBorders>
              <w:top w:val="single" w:sz="4" w:space="0" w:color="auto"/>
              <w:left w:val="single" w:sz="4" w:space="0" w:color="auto"/>
              <w:bottom w:val="single" w:sz="4" w:space="0" w:color="auto"/>
              <w:right w:val="single" w:sz="4" w:space="0" w:color="auto"/>
            </w:tcBorders>
          </w:tcPr>
          <w:p w:rsidR="0018387D" w:rsidRPr="001F7095" w:rsidRDefault="0018387D" w:rsidP="00CD7A7D">
            <w:pPr>
              <w:jc w:val="center"/>
              <w:rPr>
                <w:rFonts w:ascii="Arial" w:hAnsi="Arial" w:cs="Arial"/>
                <w:sz w:val="24"/>
                <w:szCs w:val="24"/>
              </w:rPr>
            </w:pPr>
            <w:r w:rsidRPr="001F7095">
              <w:rPr>
                <w:rFonts w:ascii="Arial" w:hAnsi="Arial" w:cs="Arial"/>
                <w:sz w:val="24"/>
                <w:szCs w:val="24"/>
              </w:rPr>
              <w:t>31774,5</w:t>
            </w:r>
          </w:p>
        </w:tc>
      </w:tr>
      <w:tr w:rsidR="0051415C" w:rsidRPr="001F7095" w:rsidTr="00832946">
        <w:tc>
          <w:tcPr>
            <w:tcW w:w="532" w:type="dxa"/>
            <w:vMerge/>
            <w:tcBorders>
              <w:left w:val="single" w:sz="4" w:space="0" w:color="auto"/>
              <w:right w:val="single" w:sz="4" w:space="0" w:color="auto"/>
            </w:tcBorders>
          </w:tcPr>
          <w:p w:rsidR="00832946" w:rsidRPr="001F7095"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1F7095" w:rsidRDefault="00832946" w:rsidP="00832946">
            <w:pPr>
              <w:rPr>
                <w:rFonts w:ascii="Arial" w:hAnsi="Arial" w:cs="Arial"/>
                <w:sz w:val="24"/>
                <w:szCs w:val="24"/>
              </w:rPr>
            </w:pPr>
          </w:p>
        </w:tc>
        <w:tc>
          <w:tcPr>
            <w:tcW w:w="2693" w:type="dxa"/>
            <w:vMerge/>
            <w:tcBorders>
              <w:left w:val="nil"/>
              <w:right w:val="single" w:sz="4" w:space="0" w:color="auto"/>
            </w:tcBorders>
            <w:vAlign w:val="center"/>
          </w:tcPr>
          <w:p w:rsidR="00832946" w:rsidRPr="001F709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832946" w:rsidRPr="001F7095" w:rsidRDefault="00832946" w:rsidP="0018387D">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rsidR="00832946" w:rsidRPr="001F7095" w:rsidRDefault="00832946" w:rsidP="0018387D">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rsidR="00832946" w:rsidRPr="001F7095" w:rsidRDefault="00832946" w:rsidP="0018387D">
            <w:pPr>
              <w:jc w:val="center"/>
              <w:rPr>
                <w:rFonts w:ascii="Arial" w:hAnsi="Arial" w:cs="Arial"/>
                <w:sz w:val="24"/>
                <w:szCs w:val="24"/>
              </w:rPr>
            </w:pPr>
          </w:p>
        </w:tc>
        <w:tc>
          <w:tcPr>
            <w:tcW w:w="1552" w:type="dxa"/>
            <w:tcBorders>
              <w:top w:val="nil"/>
              <w:left w:val="nil"/>
              <w:bottom w:val="single" w:sz="4" w:space="0" w:color="auto"/>
              <w:right w:val="single" w:sz="4" w:space="0" w:color="auto"/>
            </w:tcBorders>
            <w:noWrap/>
          </w:tcPr>
          <w:p w:rsidR="00832946" w:rsidRPr="001F7095" w:rsidRDefault="00832946" w:rsidP="00D01C3A">
            <w:pPr>
              <w:jc w:val="center"/>
              <w:rPr>
                <w:rFonts w:ascii="Arial" w:hAnsi="Arial" w:cs="Arial"/>
                <w:sz w:val="24"/>
                <w:szCs w:val="24"/>
              </w:rPr>
            </w:pPr>
          </w:p>
        </w:tc>
      </w:tr>
      <w:tr w:rsidR="0051415C" w:rsidRPr="001F7095" w:rsidTr="00832946">
        <w:tc>
          <w:tcPr>
            <w:tcW w:w="532" w:type="dxa"/>
            <w:vMerge/>
            <w:tcBorders>
              <w:left w:val="single" w:sz="4" w:space="0" w:color="auto"/>
              <w:right w:val="single" w:sz="4" w:space="0" w:color="auto"/>
            </w:tcBorders>
          </w:tcPr>
          <w:p w:rsidR="00832946" w:rsidRPr="001F7095"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1F7095" w:rsidRDefault="00832946" w:rsidP="00832946">
            <w:pPr>
              <w:rPr>
                <w:rFonts w:ascii="Arial" w:hAnsi="Arial" w:cs="Arial"/>
                <w:sz w:val="24"/>
                <w:szCs w:val="24"/>
              </w:rPr>
            </w:pPr>
          </w:p>
        </w:tc>
        <w:tc>
          <w:tcPr>
            <w:tcW w:w="2693" w:type="dxa"/>
            <w:vMerge/>
            <w:tcBorders>
              <w:left w:val="nil"/>
              <w:right w:val="single" w:sz="4" w:space="0" w:color="auto"/>
            </w:tcBorders>
            <w:vAlign w:val="center"/>
          </w:tcPr>
          <w:p w:rsidR="00832946" w:rsidRPr="001F709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rsidR="00832946" w:rsidRPr="001F7095" w:rsidRDefault="00832946" w:rsidP="0018387D">
            <w:pPr>
              <w:jc w:val="center"/>
              <w:rPr>
                <w:rFonts w:ascii="Arial" w:hAnsi="Arial" w:cs="Arial"/>
                <w:sz w:val="24"/>
                <w:szCs w:val="24"/>
              </w:rPr>
            </w:pPr>
            <w:r w:rsidRPr="001F7095">
              <w:rPr>
                <w:rFonts w:ascii="Arial" w:hAnsi="Arial" w:cs="Arial"/>
                <w:sz w:val="24"/>
                <w:szCs w:val="24"/>
              </w:rPr>
              <w:t>0,0</w:t>
            </w:r>
          </w:p>
        </w:tc>
        <w:tc>
          <w:tcPr>
            <w:tcW w:w="1701" w:type="dxa"/>
            <w:tcBorders>
              <w:top w:val="nil"/>
              <w:left w:val="nil"/>
              <w:bottom w:val="single" w:sz="4" w:space="0" w:color="auto"/>
              <w:right w:val="single" w:sz="4" w:space="0" w:color="auto"/>
            </w:tcBorders>
          </w:tcPr>
          <w:p w:rsidR="00832946" w:rsidRPr="001F7095" w:rsidRDefault="00832946" w:rsidP="0018387D">
            <w:pPr>
              <w:jc w:val="center"/>
              <w:rPr>
                <w:rFonts w:ascii="Arial" w:hAnsi="Arial" w:cs="Arial"/>
                <w:sz w:val="24"/>
                <w:szCs w:val="24"/>
              </w:rPr>
            </w:pPr>
            <w:r w:rsidRPr="001F7095">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rsidR="00832946" w:rsidRPr="001F7095" w:rsidRDefault="00832946" w:rsidP="0018387D">
            <w:pPr>
              <w:jc w:val="center"/>
              <w:rPr>
                <w:rFonts w:ascii="Arial" w:hAnsi="Arial" w:cs="Arial"/>
                <w:sz w:val="24"/>
                <w:szCs w:val="24"/>
              </w:rPr>
            </w:pPr>
            <w:r w:rsidRPr="001F7095">
              <w:rPr>
                <w:rFonts w:ascii="Arial" w:hAnsi="Arial" w:cs="Arial"/>
                <w:sz w:val="24"/>
                <w:szCs w:val="24"/>
              </w:rPr>
              <w:t>0,0</w:t>
            </w:r>
          </w:p>
        </w:tc>
        <w:tc>
          <w:tcPr>
            <w:tcW w:w="1552" w:type="dxa"/>
            <w:tcBorders>
              <w:top w:val="nil"/>
              <w:left w:val="nil"/>
              <w:bottom w:val="single" w:sz="4" w:space="0" w:color="auto"/>
              <w:right w:val="single" w:sz="4" w:space="0" w:color="auto"/>
            </w:tcBorders>
            <w:noWrap/>
          </w:tcPr>
          <w:p w:rsidR="00832946" w:rsidRPr="001F7095" w:rsidRDefault="00832946" w:rsidP="00D01C3A">
            <w:pPr>
              <w:jc w:val="center"/>
              <w:rPr>
                <w:rFonts w:ascii="Arial" w:hAnsi="Arial" w:cs="Arial"/>
                <w:sz w:val="24"/>
                <w:szCs w:val="24"/>
              </w:rPr>
            </w:pPr>
            <w:r w:rsidRPr="001F7095">
              <w:rPr>
                <w:rFonts w:ascii="Arial" w:hAnsi="Arial" w:cs="Arial"/>
                <w:sz w:val="24"/>
                <w:szCs w:val="24"/>
              </w:rPr>
              <w:t>0,0</w:t>
            </w:r>
          </w:p>
        </w:tc>
      </w:tr>
      <w:tr w:rsidR="0018387D" w:rsidRPr="001F7095" w:rsidTr="00832946">
        <w:tc>
          <w:tcPr>
            <w:tcW w:w="532" w:type="dxa"/>
            <w:vMerge/>
            <w:tcBorders>
              <w:left w:val="single" w:sz="4" w:space="0" w:color="auto"/>
              <w:bottom w:val="single" w:sz="4" w:space="0" w:color="auto"/>
              <w:right w:val="single" w:sz="4" w:space="0" w:color="auto"/>
            </w:tcBorders>
          </w:tcPr>
          <w:p w:rsidR="0018387D" w:rsidRPr="001F7095" w:rsidRDefault="0018387D"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rsidR="0018387D" w:rsidRPr="001F7095" w:rsidRDefault="0018387D" w:rsidP="00832946">
            <w:pPr>
              <w:rPr>
                <w:rFonts w:ascii="Arial" w:hAnsi="Arial" w:cs="Arial"/>
                <w:sz w:val="24"/>
                <w:szCs w:val="24"/>
              </w:rPr>
            </w:pPr>
          </w:p>
        </w:tc>
        <w:tc>
          <w:tcPr>
            <w:tcW w:w="2693" w:type="dxa"/>
            <w:vMerge/>
            <w:tcBorders>
              <w:left w:val="nil"/>
              <w:bottom w:val="single" w:sz="4" w:space="0" w:color="auto"/>
              <w:right w:val="single" w:sz="4" w:space="0" w:color="auto"/>
            </w:tcBorders>
            <w:vAlign w:val="center"/>
          </w:tcPr>
          <w:p w:rsidR="0018387D" w:rsidRPr="001F7095"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18387D" w:rsidRPr="001F7095" w:rsidRDefault="0018387D" w:rsidP="00832946">
            <w:pPr>
              <w:rPr>
                <w:rFonts w:ascii="Arial" w:hAnsi="Arial" w:cs="Arial"/>
                <w:sz w:val="24"/>
                <w:szCs w:val="24"/>
              </w:rPr>
            </w:pPr>
            <w:r w:rsidRPr="001F7095">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rsidR="0018387D" w:rsidRPr="001F7095" w:rsidRDefault="0018387D" w:rsidP="0018387D">
            <w:pPr>
              <w:jc w:val="center"/>
              <w:rPr>
                <w:rFonts w:ascii="Arial" w:hAnsi="Arial" w:cs="Arial"/>
                <w:sz w:val="24"/>
                <w:szCs w:val="24"/>
              </w:rPr>
            </w:pPr>
            <w:r w:rsidRPr="001F7095">
              <w:rPr>
                <w:rFonts w:ascii="Arial" w:hAnsi="Arial" w:cs="Arial"/>
                <w:sz w:val="24"/>
                <w:szCs w:val="24"/>
              </w:rPr>
              <w:t>10591,5</w:t>
            </w:r>
          </w:p>
        </w:tc>
        <w:tc>
          <w:tcPr>
            <w:tcW w:w="1701" w:type="dxa"/>
            <w:tcBorders>
              <w:top w:val="nil"/>
              <w:left w:val="nil"/>
              <w:bottom w:val="single" w:sz="4" w:space="0" w:color="auto"/>
              <w:right w:val="single" w:sz="4" w:space="0" w:color="auto"/>
            </w:tcBorders>
          </w:tcPr>
          <w:p w:rsidR="0018387D" w:rsidRPr="001F7095" w:rsidRDefault="0018387D" w:rsidP="0018387D">
            <w:pPr>
              <w:jc w:val="center"/>
              <w:rPr>
                <w:rFonts w:ascii="Arial" w:hAnsi="Arial" w:cs="Arial"/>
                <w:sz w:val="24"/>
                <w:szCs w:val="24"/>
              </w:rPr>
            </w:pPr>
            <w:r w:rsidRPr="001F7095">
              <w:rPr>
                <w:rFonts w:ascii="Arial" w:hAnsi="Arial" w:cs="Arial"/>
                <w:sz w:val="24"/>
                <w:szCs w:val="24"/>
              </w:rPr>
              <w:t>10591,5</w:t>
            </w:r>
          </w:p>
        </w:tc>
        <w:tc>
          <w:tcPr>
            <w:tcW w:w="1701" w:type="dxa"/>
            <w:tcBorders>
              <w:top w:val="nil"/>
              <w:left w:val="single" w:sz="4" w:space="0" w:color="auto"/>
              <w:bottom w:val="single" w:sz="4" w:space="0" w:color="auto"/>
              <w:right w:val="single" w:sz="4" w:space="0" w:color="auto"/>
            </w:tcBorders>
          </w:tcPr>
          <w:p w:rsidR="0018387D" w:rsidRPr="001F7095" w:rsidRDefault="0018387D" w:rsidP="0018387D">
            <w:pPr>
              <w:jc w:val="center"/>
              <w:rPr>
                <w:rFonts w:ascii="Arial" w:hAnsi="Arial" w:cs="Arial"/>
                <w:sz w:val="24"/>
                <w:szCs w:val="24"/>
              </w:rPr>
            </w:pPr>
            <w:r w:rsidRPr="001F7095">
              <w:rPr>
                <w:rFonts w:ascii="Arial" w:hAnsi="Arial" w:cs="Arial"/>
                <w:sz w:val="24"/>
                <w:szCs w:val="24"/>
              </w:rPr>
              <w:t>10591,5</w:t>
            </w:r>
          </w:p>
        </w:tc>
        <w:tc>
          <w:tcPr>
            <w:tcW w:w="1552" w:type="dxa"/>
            <w:tcBorders>
              <w:top w:val="nil"/>
              <w:left w:val="nil"/>
              <w:bottom w:val="single" w:sz="4" w:space="0" w:color="auto"/>
              <w:right w:val="single" w:sz="4" w:space="0" w:color="auto"/>
            </w:tcBorders>
            <w:noWrap/>
          </w:tcPr>
          <w:p w:rsidR="0018387D" w:rsidRPr="001F7095" w:rsidRDefault="0018387D" w:rsidP="00CD7A7D">
            <w:pPr>
              <w:jc w:val="center"/>
              <w:rPr>
                <w:rFonts w:ascii="Arial" w:hAnsi="Arial" w:cs="Arial"/>
                <w:sz w:val="24"/>
                <w:szCs w:val="24"/>
              </w:rPr>
            </w:pPr>
            <w:r w:rsidRPr="001F7095">
              <w:rPr>
                <w:rFonts w:ascii="Arial" w:hAnsi="Arial" w:cs="Arial"/>
                <w:sz w:val="24"/>
                <w:szCs w:val="24"/>
              </w:rPr>
              <w:t>31774,5</w:t>
            </w:r>
          </w:p>
        </w:tc>
      </w:tr>
    </w:tbl>
    <w:p w:rsidR="00832946" w:rsidRPr="001F7095" w:rsidRDefault="00832946" w:rsidP="00832946">
      <w:pPr>
        <w:rPr>
          <w:rFonts w:ascii="Arial" w:hAnsi="Arial" w:cs="Arial"/>
          <w:sz w:val="24"/>
          <w:szCs w:val="24"/>
        </w:rPr>
      </w:pPr>
    </w:p>
    <w:p w:rsidR="00832946" w:rsidRPr="001F7095" w:rsidRDefault="00832946" w:rsidP="00832946">
      <w:pPr>
        <w:rPr>
          <w:rFonts w:ascii="Arial" w:hAnsi="Arial" w:cs="Arial"/>
          <w:sz w:val="24"/>
          <w:szCs w:val="24"/>
        </w:rPr>
        <w:sectPr w:rsidR="00832946" w:rsidRPr="001F7095" w:rsidSect="00832946">
          <w:pgSz w:w="16838" w:h="11906" w:orient="landscape"/>
          <w:pgMar w:top="1701" w:right="1134" w:bottom="851" w:left="1134" w:header="709" w:footer="709" w:gutter="0"/>
          <w:cols w:space="708"/>
          <w:docGrid w:linePitch="360"/>
        </w:sectPr>
      </w:pPr>
    </w:p>
    <w:p w:rsidR="00832946" w:rsidRPr="001F7095" w:rsidRDefault="00832946" w:rsidP="00832946">
      <w:pPr>
        <w:jc w:val="right"/>
        <w:rPr>
          <w:rFonts w:ascii="Arial" w:hAnsi="Arial" w:cs="Arial"/>
          <w:sz w:val="24"/>
          <w:szCs w:val="24"/>
        </w:rPr>
      </w:pPr>
      <w:r w:rsidRPr="001F7095">
        <w:rPr>
          <w:rFonts w:ascii="Arial" w:hAnsi="Arial" w:cs="Arial"/>
          <w:sz w:val="24"/>
          <w:szCs w:val="24"/>
        </w:rPr>
        <w:lastRenderedPageBreak/>
        <w:t>Приложение № 3</w:t>
      </w:r>
    </w:p>
    <w:p w:rsidR="00832946" w:rsidRPr="001F7095" w:rsidRDefault="00832946" w:rsidP="00832946">
      <w:pPr>
        <w:jc w:val="right"/>
        <w:rPr>
          <w:rFonts w:ascii="Arial" w:hAnsi="Arial" w:cs="Arial"/>
          <w:sz w:val="24"/>
          <w:szCs w:val="24"/>
        </w:rPr>
      </w:pPr>
      <w:r w:rsidRPr="001F7095">
        <w:rPr>
          <w:rFonts w:ascii="Arial" w:hAnsi="Arial" w:cs="Arial"/>
          <w:sz w:val="24"/>
          <w:szCs w:val="24"/>
        </w:rPr>
        <w:t>к муниципальной программе</w:t>
      </w:r>
    </w:p>
    <w:p w:rsidR="00832946" w:rsidRPr="001F7095" w:rsidRDefault="0051415C" w:rsidP="00832946">
      <w:pPr>
        <w:jc w:val="right"/>
        <w:rPr>
          <w:rFonts w:ascii="Arial" w:hAnsi="Arial" w:cs="Arial"/>
          <w:sz w:val="24"/>
          <w:szCs w:val="24"/>
        </w:rPr>
      </w:pPr>
      <w:r w:rsidRPr="001F7095">
        <w:rPr>
          <w:rFonts w:ascii="Arial" w:hAnsi="Arial" w:cs="Arial"/>
          <w:sz w:val="24"/>
          <w:szCs w:val="24"/>
        </w:rPr>
        <w:t>«</w:t>
      </w:r>
      <w:r w:rsidR="00832946" w:rsidRPr="001F7095">
        <w:rPr>
          <w:rFonts w:ascii="Arial" w:hAnsi="Arial" w:cs="Arial"/>
          <w:sz w:val="24"/>
          <w:szCs w:val="24"/>
        </w:rPr>
        <w:t>Управление муниципальными</w:t>
      </w:r>
    </w:p>
    <w:p w:rsidR="00832946" w:rsidRPr="001F7095" w:rsidRDefault="00832946" w:rsidP="00832946">
      <w:pPr>
        <w:jc w:val="right"/>
        <w:rPr>
          <w:rFonts w:ascii="Arial" w:hAnsi="Arial" w:cs="Arial"/>
          <w:sz w:val="24"/>
          <w:szCs w:val="24"/>
        </w:rPr>
      </w:pPr>
      <w:r w:rsidRPr="001F7095">
        <w:rPr>
          <w:rFonts w:ascii="Arial" w:hAnsi="Arial" w:cs="Arial"/>
          <w:sz w:val="24"/>
          <w:szCs w:val="24"/>
        </w:rPr>
        <w:t>финансами Боготольского района</w:t>
      </w:r>
      <w:r w:rsidR="0051415C" w:rsidRPr="001F7095">
        <w:rPr>
          <w:rFonts w:ascii="Arial" w:hAnsi="Arial" w:cs="Arial"/>
          <w:sz w:val="24"/>
          <w:szCs w:val="24"/>
        </w:rPr>
        <w:t>»</w:t>
      </w:r>
    </w:p>
    <w:p w:rsidR="00832946" w:rsidRPr="001F7095" w:rsidRDefault="00832946" w:rsidP="00832946">
      <w:pPr>
        <w:jc w:val="cente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Подпрограмма</w:t>
      </w:r>
    </w:p>
    <w:p w:rsidR="00832946" w:rsidRPr="001F7095" w:rsidRDefault="0051415C" w:rsidP="00832946">
      <w:pPr>
        <w:jc w:val="center"/>
        <w:rPr>
          <w:rFonts w:ascii="Arial" w:hAnsi="Arial" w:cs="Arial"/>
          <w:sz w:val="24"/>
          <w:szCs w:val="24"/>
        </w:rPr>
      </w:pPr>
      <w:r w:rsidRPr="001F7095">
        <w:rPr>
          <w:rFonts w:ascii="Arial" w:hAnsi="Arial" w:cs="Arial"/>
          <w:sz w:val="24"/>
          <w:szCs w:val="24"/>
        </w:rPr>
        <w:t>«</w:t>
      </w:r>
      <w:r w:rsidR="00832946" w:rsidRPr="001F7095">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r w:rsidRPr="001F7095">
        <w:rPr>
          <w:rFonts w:ascii="Arial" w:hAnsi="Arial" w:cs="Arial"/>
          <w:sz w:val="24"/>
          <w:szCs w:val="24"/>
        </w:rPr>
        <w:t>»</w:t>
      </w:r>
    </w:p>
    <w:p w:rsidR="00832946" w:rsidRPr="001F7095" w:rsidRDefault="00832946" w:rsidP="00832946">
      <w:pPr>
        <w:jc w:val="cente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1.</w:t>
      </w:r>
      <w:r w:rsidRPr="001F7095">
        <w:rPr>
          <w:rFonts w:ascii="Arial" w:hAnsi="Arial" w:cs="Arial"/>
          <w:sz w:val="24"/>
          <w:szCs w:val="24"/>
          <w:lang w:val="en-US"/>
        </w:rPr>
        <w:t xml:space="preserve"> </w:t>
      </w:r>
      <w:r w:rsidRPr="001F7095">
        <w:rPr>
          <w:rFonts w:ascii="Arial" w:hAnsi="Arial" w:cs="Arial"/>
          <w:sz w:val="24"/>
          <w:szCs w:val="24"/>
        </w:rPr>
        <w:t>Паспорт подпрограммы</w:t>
      </w:r>
    </w:p>
    <w:p w:rsidR="00832946" w:rsidRPr="001F7095" w:rsidRDefault="00832946" w:rsidP="00832946">
      <w:pPr>
        <w:jc w:val="center"/>
        <w:rPr>
          <w:rFonts w:ascii="Arial" w:hAnsi="Arial" w:cs="Arial"/>
          <w:sz w:val="24"/>
          <w:szCs w:val="24"/>
        </w:rPr>
      </w:pP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0"/>
        <w:gridCol w:w="7171"/>
      </w:tblGrid>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 xml:space="preserve">Наименование подпрограммы </w:t>
            </w:r>
          </w:p>
        </w:tc>
        <w:tc>
          <w:tcPr>
            <w:tcW w:w="7171" w:type="dxa"/>
          </w:tcPr>
          <w:p w:rsidR="00832946" w:rsidRPr="001F7095" w:rsidRDefault="0051415C" w:rsidP="00832946">
            <w:pPr>
              <w:rPr>
                <w:rFonts w:ascii="Arial" w:hAnsi="Arial" w:cs="Arial"/>
                <w:sz w:val="24"/>
                <w:szCs w:val="24"/>
              </w:rPr>
            </w:pPr>
            <w:r w:rsidRPr="001F7095">
              <w:rPr>
                <w:rFonts w:ascii="Arial" w:hAnsi="Arial" w:cs="Arial"/>
                <w:sz w:val="24"/>
                <w:szCs w:val="24"/>
              </w:rPr>
              <w:t>«</w:t>
            </w:r>
            <w:r w:rsidR="00832946" w:rsidRPr="001F7095">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r w:rsidRPr="001F7095">
              <w:rPr>
                <w:rFonts w:ascii="Arial" w:hAnsi="Arial" w:cs="Arial"/>
                <w:sz w:val="24"/>
                <w:szCs w:val="24"/>
              </w:rPr>
              <w:t>»</w:t>
            </w:r>
            <w:r w:rsidR="00832946" w:rsidRPr="001F7095">
              <w:rPr>
                <w:rFonts w:ascii="Arial" w:hAnsi="Arial" w:cs="Arial"/>
                <w:sz w:val="24"/>
                <w:szCs w:val="24"/>
              </w:rPr>
              <w:t xml:space="preserve"> (далее - подпрограмма)</w:t>
            </w:r>
          </w:p>
        </w:tc>
      </w:tr>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Наименование муниципальной программы, в рамках которой реализуется подпрограмма</w:t>
            </w:r>
          </w:p>
        </w:tc>
        <w:tc>
          <w:tcPr>
            <w:tcW w:w="7171" w:type="dxa"/>
          </w:tcPr>
          <w:p w:rsidR="00832946" w:rsidRPr="001F7095" w:rsidRDefault="0051415C" w:rsidP="00832946">
            <w:pPr>
              <w:rPr>
                <w:rFonts w:ascii="Arial" w:hAnsi="Arial" w:cs="Arial"/>
                <w:sz w:val="24"/>
                <w:szCs w:val="24"/>
              </w:rPr>
            </w:pPr>
            <w:r w:rsidRPr="001F7095">
              <w:rPr>
                <w:rFonts w:ascii="Arial" w:hAnsi="Arial" w:cs="Arial"/>
                <w:sz w:val="24"/>
                <w:szCs w:val="24"/>
              </w:rPr>
              <w:t>«</w:t>
            </w:r>
            <w:r w:rsidR="00832946" w:rsidRPr="001F7095">
              <w:rPr>
                <w:rFonts w:ascii="Arial" w:hAnsi="Arial" w:cs="Arial"/>
                <w:sz w:val="24"/>
                <w:szCs w:val="24"/>
              </w:rPr>
              <w:t>Управление муниципальными финансами Боготольского района</w:t>
            </w:r>
            <w:r w:rsidRPr="001F7095">
              <w:rPr>
                <w:rFonts w:ascii="Arial" w:hAnsi="Arial" w:cs="Arial"/>
                <w:sz w:val="24"/>
                <w:szCs w:val="24"/>
              </w:rPr>
              <w:t>»</w:t>
            </w:r>
          </w:p>
        </w:tc>
      </w:tr>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 - исполнитель подпрограммы)</w:t>
            </w:r>
          </w:p>
        </w:tc>
        <w:tc>
          <w:tcPr>
            <w:tcW w:w="7171" w:type="dxa"/>
          </w:tcPr>
          <w:p w:rsidR="00832946" w:rsidRPr="001F7095" w:rsidRDefault="00832946" w:rsidP="00832946">
            <w:pPr>
              <w:rPr>
                <w:rFonts w:ascii="Arial" w:hAnsi="Arial" w:cs="Arial"/>
                <w:sz w:val="24"/>
                <w:szCs w:val="24"/>
              </w:rPr>
            </w:pPr>
            <w:r w:rsidRPr="001F7095">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171" w:type="dxa"/>
          </w:tcPr>
          <w:p w:rsidR="00832946" w:rsidRPr="001F7095" w:rsidRDefault="00832946" w:rsidP="00832946">
            <w:pPr>
              <w:rPr>
                <w:rFonts w:ascii="Arial" w:hAnsi="Arial" w:cs="Arial"/>
                <w:sz w:val="24"/>
                <w:szCs w:val="24"/>
              </w:rPr>
            </w:pPr>
            <w:r w:rsidRPr="001F7095">
              <w:rPr>
                <w:rFonts w:ascii="Arial" w:hAnsi="Arial" w:cs="Arial"/>
                <w:sz w:val="24"/>
                <w:szCs w:val="24"/>
              </w:rPr>
              <w:t>Финансовое управление</w:t>
            </w:r>
          </w:p>
        </w:tc>
      </w:tr>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eastAsia="Calibri" w:hAnsi="Arial" w:cs="Arial"/>
                <w:sz w:val="24"/>
                <w:szCs w:val="24"/>
              </w:rPr>
              <w:t>Цель и задачи подпрограммы</w:t>
            </w:r>
          </w:p>
        </w:tc>
        <w:tc>
          <w:tcPr>
            <w:tcW w:w="7171" w:type="dxa"/>
          </w:tcPr>
          <w:p w:rsidR="00832946" w:rsidRPr="001F7095" w:rsidRDefault="00832946" w:rsidP="00832946">
            <w:pPr>
              <w:rPr>
                <w:rFonts w:ascii="Arial" w:hAnsi="Arial" w:cs="Arial"/>
                <w:sz w:val="24"/>
                <w:szCs w:val="24"/>
              </w:rPr>
            </w:pPr>
            <w:r w:rsidRPr="001F7095">
              <w:rPr>
                <w:rFonts w:ascii="Arial" w:hAnsi="Arial" w:cs="Arial"/>
                <w:sz w:val="24"/>
                <w:szCs w:val="24"/>
              </w:rPr>
              <w:t>Цель:</w:t>
            </w:r>
          </w:p>
          <w:p w:rsidR="00832946" w:rsidRPr="001F7095" w:rsidRDefault="00832946" w:rsidP="00832946">
            <w:pPr>
              <w:rPr>
                <w:rFonts w:ascii="Arial" w:hAnsi="Arial" w:cs="Arial"/>
                <w:sz w:val="24"/>
                <w:szCs w:val="24"/>
              </w:rPr>
            </w:pPr>
            <w:r w:rsidRPr="001F7095">
              <w:rPr>
                <w:rFonts w:ascii="Arial" w:hAnsi="Arial" w:cs="Arial"/>
                <w:sz w:val="24"/>
                <w:szCs w:val="24"/>
              </w:rPr>
              <w:t xml:space="preserve">обеспечение равных условий для устойчивого и </w:t>
            </w:r>
            <w:r w:rsidRPr="001F7095">
              <w:rPr>
                <w:rFonts w:ascii="Arial" w:hAnsi="Arial" w:cs="Arial"/>
                <w:sz w:val="24"/>
                <w:szCs w:val="24"/>
              </w:rPr>
              <w:lastRenderedPageBreak/>
              <w:t>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1F7095" w:rsidRDefault="00832946" w:rsidP="00832946">
            <w:pPr>
              <w:rPr>
                <w:rFonts w:ascii="Arial" w:eastAsia="Calibri" w:hAnsi="Arial" w:cs="Arial"/>
                <w:sz w:val="24"/>
                <w:szCs w:val="24"/>
              </w:rPr>
            </w:pPr>
            <w:r w:rsidRPr="001F7095">
              <w:rPr>
                <w:rFonts w:ascii="Arial" w:eastAsia="Calibri" w:hAnsi="Arial" w:cs="Arial"/>
                <w:sz w:val="24"/>
                <w:szCs w:val="24"/>
              </w:rPr>
              <w:t>Задачи:</w:t>
            </w:r>
          </w:p>
          <w:p w:rsidR="00832946" w:rsidRPr="001F7095" w:rsidRDefault="00832946" w:rsidP="00832946">
            <w:pPr>
              <w:rPr>
                <w:rFonts w:ascii="Arial" w:hAnsi="Arial" w:cs="Arial"/>
                <w:sz w:val="24"/>
                <w:szCs w:val="24"/>
                <w:lang w:eastAsia="en-US"/>
              </w:rPr>
            </w:pPr>
            <w:r w:rsidRPr="001F7095">
              <w:rPr>
                <w:rFonts w:ascii="Arial" w:hAnsi="Arial" w:cs="Arial"/>
                <w:sz w:val="24"/>
                <w:szCs w:val="24"/>
                <w:lang w:eastAsia="en-US"/>
              </w:rPr>
              <w:t>1. Создание условий для обеспечения финансовой устойчивости бюджетов муниципальных образований;</w:t>
            </w:r>
          </w:p>
          <w:p w:rsidR="00832946" w:rsidRPr="001F7095" w:rsidRDefault="00832946" w:rsidP="00832946">
            <w:pPr>
              <w:rPr>
                <w:rFonts w:ascii="Arial" w:hAnsi="Arial" w:cs="Arial"/>
                <w:sz w:val="24"/>
                <w:szCs w:val="24"/>
                <w:lang w:eastAsia="en-US"/>
              </w:rPr>
            </w:pPr>
            <w:r w:rsidRPr="001F7095">
              <w:rPr>
                <w:rFonts w:ascii="Arial" w:hAnsi="Arial" w:cs="Arial"/>
                <w:sz w:val="24"/>
                <w:szCs w:val="24"/>
                <w:lang w:eastAsia="en-US"/>
              </w:rPr>
              <w:t>2. Повышение заинтересованности органов местного самоуправления в росте налогового потенциала;</w:t>
            </w:r>
          </w:p>
          <w:p w:rsidR="00832946" w:rsidRPr="001F7095" w:rsidRDefault="00832946" w:rsidP="00832946">
            <w:pPr>
              <w:rPr>
                <w:rFonts w:ascii="Arial" w:hAnsi="Arial" w:cs="Arial"/>
                <w:sz w:val="24"/>
                <w:szCs w:val="24"/>
              </w:rPr>
            </w:pPr>
            <w:r w:rsidRPr="001F7095">
              <w:rPr>
                <w:rFonts w:ascii="Arial" w:hAnsi="Arial" w:cs="Arial"/>
                <w:sz w:val="24"/>
                <w:szCs w:val="24"/>
                <w:lang w:eastAsia="en-US"/>
              </w:rPr>
              <w:t>3. Повышение качества управления муниципальными финансами</w:t>
            </w:r>
          </w:p>
        </w:tc>
      </w:tr>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171" w:type="dxa"/>
          </w:tcPr>
          <w:p w:rsidR="00832946" w:rsidRPr="001F7095" w:rsidRDefault="00832946" w:rsidP="00832946">
            <w:pPr>
              <w:rPr>
                <w:rFonts w:ascii="Arial" w:hAnsi="Arial" w:cs="Arial"/>
                <w:sz w:val="24"/>
                <w:szCs w:val="24"/>
              </w:rPr>
            </w:pPr>
            <w:r w:rsidRPr="001F7095">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 xml:space="preserve">Сроки реализации </w:t>
            </w:r>
            <w:r w:rsidRPr="001F7095">
              <w:rPr>
                <w:rFonts w:ascii="Arial" w:eastAsia="Calibri" w:hAnsi="Arial" w:cs="Arial"/>
                <w:sz w:val="24"/>
                <w:szCs w:val="24"/>
              </w:rPr>
              <w:t>подпрограммы</w:t>
            </w:r>
          </w:p>
        </w:tc>
        <w:tc>
          <w:tcPr>
            <w:tcW w:w="7171" w:type="dxa"/>
          </w:tcPr>
          <w:p w:rsidR="00832946" w:rsidRPr="001F7095" w:rsidRDefault="00832946" w:rsidP="0018387D">
            <w:pPr>
              <w:rPr>
                <w:rFonts w:ascii="Arial" w:hAnsi="Arial" w:cs="Arial"/>
                <w:sz w:val="24"/>
                <w:szCs w:val="24"/>
              </w:rPr>
            </w:pPr>
            <w:r w:rsidRPr="001F7095">
              <w:rPr>
                <w:rFonts w:ascii="Arial" w:hAnsi="Arial" w:cs="Arial"/>
                <w:sz w:val="24"/>
                <w:szCs w:val="24"/>
              </w:rPr>
              <w:t>202</w:t>
            </w:r>
            <w:r w:rsidR="0018387D" w:rsidRPr="001F7095">
              <w:rPr>
                <w:rFonts w:ascii="Arial" w:hAnsi="Arial" w:cs="Arial"/>
                <w:sz w:val="24"/>
                <w:szCs w:val="24"/>
              </w:rPr>
              <w:t>5</w:t>
            </w:r>
            <w:r w:rsidRPr="001F7095">
              <w:rPr>
                <w:rFonts w:ascii="Arial" w:hAnsi="Arial" w:cs="Arial"/>
                <w:sz w:val="24"/>
                <w:szCs w:val="24"/>
              </w:rPr>
              <w:t>-202</w:t>
            </w:r>
            <w:r w:rsidR="0018387D" w:rsidRPr="001F7095">
              <w:rPr>
                <w:rFonts w:ascii="Arial" w:hAnsi="Arial" w:cs="Arial"/>
                <w:sz w:val="24"/>
                <w:szCs w:val="24"/>
              </w:rPr>
              <w:t>7</w:t>
            </w:r>
          </w:p>
        </w:tc>
      </w:tr>
      <w:tr w:rsidR="00832946" w:rsidRPr="001F7095" w:rsidTr="00832946">
        <w:tc>
          <w:tcPr>
            <w:tcW w:w="2400" w:type="dxa"/>
          </w:tcPr>
          <w:p w:rsidR="00832946" w:rsidRPr="001F7095" w:rsidRDefault="00832946" w:rsidP="00832946">
            <w:pPr>
              <w:rPr>
                <w:rFonts w:ascii="Arial" w:hAnsi="Arial" w:cs="Arial"/>
                <w:sz w:val="24"/>
                <w:szCs w:val="24"/>
              </w:rPr>
            </w:pPr>
            <w:r w:rsidRPr="001F7095">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1F7095">
              <w:rPr>
                <w:rFonts w:ascii="Arial" w:hAnsi="Arial" w:cs="Arial"/>
                <w:bCs/>
                <w:spacing w:val="-4"/>
                <w:sz w:val="24"/>
                <w:szCs w:val="24"/>
              </w:rPr>
              <w:t>на очередной финансовый год и плановый период</w:t>
            </w:r>
          </w:p>
        </w:tc>
        <w:tc>
          <w:tcPr>
            <w:tcW w:w="7171" w:type="dxa"/>
          </w:tcPr>
          <w:p w:rsidR="00832946" w:rsidRPr="001F7095" w:rsidRDefault="00832946" w:rsidP="00832946">
            <w:pPr>
              <w:rPr>
                <w:rFonts w:ascii="Arial" w:hAnsi="Arial" w:cs="Arial"/>
                <w:sz w:val="24"/>
                <w:szCs w:val="24"/>
              </w:rPr>
            </w:pPr>
            <w:r w:rsidRPr="001F7095">
              <w:rPr>
                <w:rFonts w:ascii="Arial" w:hAnsi="Arial" w:cs="Arial"/>
                <w:sz w:val="24"/>
                <w:szCs w:val="24"/>
              </w:rPr>
              <w:t xml:space="preserve">Общий объем бюджетных ассигнований на реализацию подпрограммы по годам составляет – </w:t>
            </w:r>
            <w:r w:rsidR="00EF659F" w:rsidRPr="001F7095">
              <w:rPr>
                <w:rFonts w:ascii="Arial" w:hAnsi="Arial" w:cs="Arial"/>
                <w:sz w:val="24"/>
                <w:szCs w:val="24"/>
              </w:rPr>
              <w:t>338594,8</w:t>
            </w:r>
            <w:r w:rsidRPr="001F7095">
              <w:rPr>
                <w:rFonts w:ascii="Arial" w:hAnsi="Arial" w:cs="Arial"/>
                <w:sz w:val="24"/>
                <w:szCs w:val="24"/>
              </w:rPr>
              <w:t xml:space="preserve"> тыс. рублей, в том числе: </w:t>
            </w:r>
          </w:p>
          <w:p w:rsidR="00832946" w:rsidRPr="001F7095" w:rsidRDefault="0018387D" w:rsidP="00832946">
            <w:pPr>
              <w:rPr>
                <w:rFonts w:ascii="Arial" w:hAnsi="Arial" w:cs="Arial"/>
                <w:sz w:val="24"/>
                <w:szCs w:val="24"/>
              </w:rPr>
            </w:pPr>
            <w:r w:rsidRPr="001F7095">
              <w:rPr>
                <w:rFonts w:ascii="Arial" w:hAnsi="Arial" w:cs="Arial"/>
                <w:sz w:val="24"/>
                <w:szCs w:val="24"/>
              </w:rPr>
              <w:t>4088,7</w:t>
            </w:r>
            <w:r w:rsidR="00832946" w:rsidRPr="001F7095">
              <w:rPr>
                <w:rFonts w:ascii="Arial" w:hAnsi="Arial" w:cs="Arial"/>
                <w:sz w:val="24"/>
                <w:szCs w:val="24"/>
              </w:rPr>
              <w:t xml:space="preserve"> тыс. рублей – средства федерального бюджета;</w:t>
            </w:r>
          </w:p>
          <w:p w:rsidR="00832946" w:rsidRPr="001F7095" w:rsidRDefault="0018387D" w:rsidP="00832946">
            <w:pPr>
              <w:rPr>
                <w:rFonts w:ascii="Arial" w:hAnsi="Arial" w:cs="Arial"/>
                <w:sz w:val="24"/>
                <w:szCs w:val="24"/>
              </w:rPr>
            </w:pPr>
            <w:r w:rsidRPr="001F7095">
              <w:rPr>
                <w:rFonts w:ascii="Arial" w:hAnsi="Arial" w:cs="Arial"/>
                <w:sz w:val="24"/>
                <w:szCs w:val="24"/>
              </w:rPr>
              <w:t>47395,4</w:t>
            </w:r>
            <w:r w:rsidR="00F86760" w:rsidRPr="001F7095">
              <w:rPr>
                <w:rFonts w:ascii="Arial" w:hAnsi="Arial" w:cs="Arial"/>
                <w:sz w:val="24"/>
                <w:szCs w:val="24"/>
              </w:rPr>
              <w:t xml:space="preserve"> </w:t>
            </w:r>
            <w:r w:rsidR="00832946" w:rsidRPr="001F7095">
              <w:rPr>
                <w:rFonts w:ascii="Arial" w:hAnsi="Arial" w:cs="Arial"/>
                <w:sz w:val="24"/>
                <w:szCs w:val="24"/>
              </w:rPr>
              <w:t>тыс. рублей – средства краевого бюджета;</w:t>
            </w:r>
          </w:p>
          <w:p w:rsidR="00832946" w:rsidRPr="001F7095" w:rsidRDefault="00335765" w:rsidP="00832946">
            <w:pPr>
              <w:rPr>
                <w:rFonts w:ascii="Arial" w:hAnsi="Arial" w:cs="Arial"/>
                <w:sz w:val="24"/>
                <w:szCs w:val="24"/>
              </w:rPr>
            </w:pPr>
            <w:r w:rsidRPr="001F7095">
              <w:rPr>
                <w:rFonts w:ascii="Arial" w:hAnsi="Arial" w:cs="Arial"/>
                <w:sz w:val="24"/>
                <w:szCs w:val="24"/>
              </w:rPr>
              <w:t>287110,7</w:t>
            </w:r>
            <w:r w:rsidR="00832946" w:rsidRPr="001F7095">
              <w:rPr>
                <w:rFonts w:ascii="Arial" w:hAnsi="Arial" w:cs="Arial"/>
                <w:sz w:val="24"/>
                <w:szCs w:val="24"/>
              </w:rPr>
              <w:t xml:space="preserve"> тыс. рублей – средства районного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Объем финансирования по годам реализации подпрограммы:</w:t>
            </w:r>
          </w:p>
          <w:p w:rsidR="000C3AD5" w:rsidRPr="001F7095" w:rsidRDefault="00832946" w:rsidP="000C3AD5">
            <w:pPr>
              <w:rPr>
                <w:rFonts w:ascii="Arial" w:hAnsi="Arial" w:cs="Arial"/>
                <w:sz w:val="24"/>
                <w:szCs w:val="24"/>
              </w:rPr>
            </w:pPr>
            <w:r w:rsidRPr="001F7095">
              <w:rPr>
                <w:rFonts w:ascii="Arial" w:hAnsi="Arial" w:cs="Arial"/>
                <w:sz w:val="24"/>
                <w:szCs w:val="24"/>
              </w:rPr>
              <w:t>202</w:t>
            </w:r>
            <w:r w:rsidR="0018387D" w:rsidRPr="001F7095">
              <w:rPr>
                <w:rFonts w:ascii="Arial" w:hAnsi="Arial" w:cs="Arial"/>
                <w:sz w:val="24"/>
                <w:szCs w:val="24"/>
              </w:rPr>
              <w:t>5</w:t>
            </w:r>
            <w:r w:rsidRPr="001F7095">
              <w:rPr>
                <w:rFonts w:ascii="Arial" w:hAnsi="Arial" w:cs="Arial"/>
                <w:sz w:val="24"/>
                <w:szCs w:val="24"/>
              </w:rPr>
              <w:t xml:space="preserve"> год – </w:t>
            </w:r>
            <w:r w:rsidR="00EF659F" w:rsidRPr="001F7095">
              <w:rPr>
                <w:rFonts w:ascii="Arial" w:hAnsi="Arial" w:cs="Arial"/>
                <w:sz w:val="24"/>
                <w:szCs w:val="24"/>
              </w:rPr>
              <w:t>113923,9</w:t>
            </w:r>
            <w:r w:rsidR="000C3AD5" w:rsidRPr="001F7095">
              <w:rPr>
                <w:rFonts w:ascii="Arial" w:hAnsi="Arial" w:cs="Arial"/>
                <w:sz w:val="24"/>
                <w:szCs w:val="24"/>
              </w:rPr>
              <w:t xml:space="preserve"> тыс. рублей, в том числе: </w:t>
            </w:r>
          </w:p>
          <w:p w:rsidR="000C3AD5" w:rsidRPr="001F7095" w:rsidRDefault="0018387D" w:rsidP="000C3AD5">
            <w:pPr>
              <w:rPr>
                <w:rFonts w:ascii="Arial" w:hAnsi="Arial" w:cs="Arial"/>
                <w:sz w:val="24"/>
                <w:szCs w:val="24"/>
              </w:rPr>
            </w:pPr>
            <w:r w:rsidRPr="001F7095">
              <w:rPr>
                <w:rFonts w:ascii="Arial" w:hAnsi="Arial" w:cs="Arial"/>
                <w:sz w:val="24"/>
                <w:szCs w:val="24"/>
              </w:rPr>
              <w:t>1946,2</w:t>
            </w:r>
            <w:r w:rsidR="000C3AD5" w:rsidRPr="001F7095">
              <w:rPr>
                <w:rFonts w:ascii="Arial" w:hAnsi="Arial" w:cs="Arial"/>
                <w:sz w:val="24"/>
                <w:szCs w:val="24"/>
              </w:rPr>
              <w:t xml:space="preserve"> тыс. рублей – средства федерального бюджета;</w:t>
            </w:r>
          </w:p>
          <w:p w:rsidR="000C3AD5" w:rsidRPr="001F7095" w:rsidRDefault="0018387D" w:rsidP="000C3AD5">
            <w:pPr>
              <w:rPr>
                <w:rFonts w:ascii="Arial" w:hAnsi="Arial" w:cs="Arial"/>
                <w:sz w:val="24"/>
                <w:szCs w:val="24"/>
              </w:rPr>
            </w:pPr>
            <w:r w:rsidRPr="001F7095">
              <w:rPr>
                <w:rFonts w:ascii="Arial" w:hAnsi="Arial" w:cs="Arial"/>
                <w:sz w:val="24"/>
                <w:szCs w:val="24"/>
              </w:rPr>
              <w:t>18220,4</w:t>
            </w:r>
            <w:r w:rsidR="000C3AD5" w:rsidRPr="001F7095">
              <w:rPr>
                <w:rFonts w:ascii="Arial" w:hAnsi="Arial" w:cs="Arial"/>
                <w:sz w:val="24"/>
                <w:szCs w:val="24"/>
              </w:rPr>
              <w:t xml:space="preserve"> тыс. рублей – средства краевого бюджета;</w:t>
            </w:r>
          </w:p>
          <w:p w:rsidR="00832946" w:rsidRPr="001F7095" w:rsidRDefault="00EF659F" w:rsidP="00832946">
            <w:pPr>
              <w:rPr>
                <w:rFonts w:ascii="Arial" w:hAnsi="Arial" w:cs="Arial"/>
                <w:sz w:val="24"/>
                <w:szCs w:val="24"/>
              </w:rPr>
            </w:pPr>
            <w:r w:rsidRPr="001F7095">
              <w:rPr>
                <w:rFonts w:ascii="Arial" w:hAnsi="Arial" w:cs="Arial"/>
                <w:sz w:val="24"/>
                <w:szCs w:val="24"/>
              </w:rPr>
              <w:t>93757,3</w:t>
            </w:r>
            <w:r w:rsidR="000C3AD5" w:rsidRPr="001F7095">
              <w:rPr>
                <w:rFonts w:ascii="Arial" w:hAnsi="Arial" w:cs="Arial"/>
                <w:sz w:val="24"/>
                <w:szCs w:val="24"/>
              </w:rPr>
              <w:t xml:space="preserve"> тыс. рублей – средства районного бюджета</w:t>
            </w:r>
            <w:r w:rsidR="0051415C" w:rsidRPr="001F7095">
              <w:rPr>
                <w:rFonts w:ascii="Arial" w:hAnsi="Arial" w:cs="Arial"/>
                <w:sz w:val="24"/>
                <w:szCs w:val="24"/>
              </w:rPr>
              <w:t>»</w:t>
            </w:r>
            <w:r w:rsidR="00832946" w:rsidRPr="001F7095">
              <w:rPr>
                <w:rFonts w:ascii="Arial" w:hAnsi="Arial" w:cs="Arial"/>
                <w:sz w:val="24"/>
                <w:szCs w:val="24"/>
              </w:rPr>
              <w:t>.</w:t>
            </w:r>
          </w:p>
          <w:p w:rsidR="00832946" w:rsidRPr="001F7095" w:rsidRDefault="00832946" w:rsidP="00832946">
            <w:pPr>
              <w:rPr>
                <w:rFonts w:ascii="Arial" w:hAnsi="Arial" w:cs="Arial"/>
                <w:sz w:val="24"/>
                <w:szCs w:val="24"/>
              </w:rPr>
            </w:pPr>
            <w:r w:rsidRPr="001F7095">
              <w:rPr>
                <w:rFonts w:ascii="Arial" w:hAnsi="Arial" w:cs="Arial"/>
                <w:sz w:val="24"/>
                <w:szCs w:val="24"/>
              </w:rPr>
              <w:t>202</w:t>
            </w:r>
            <w:r w:rsidR="0018387D" w:rsidRPr="001F7095">
              <w:rPr>
                <w:rFonts w:ascii="Arial" w:hAnsi="Arial" w:cs="Arial"/>
                <w:sz w:val="24"/>
                <w:szCs w:val="24"/>
              </w:rPr>
              <w:t>6</w:t>
            </w:r>
            <w:r w:rsidRPr="001F7095">
              <w:rPr>
                <w:rFonts w:ascii="Arial" w:hAnsi="Arial" w:cs="Arial"/>
                <w:sz w:val="24"/>
                <w:szCs w:val="24"/>
              </w:rPr>
              <w:t xml:space="preserve"> год – </w:t>
            </w:r>
            <w:r w:rsidR="00EF659F" w:rsidRPr="001F7095">
              <w:rPr>
                <w:rFonts w:ascii="Arial" w:hAnsi="Arial" w:cs="Arial"/>
                <w:sz w:val="24"/>
                <w:szCs w:val="24"/>
              </w:rPr>
              <w:t>113641,6</w:t>
            </w:r>
            <w:r w:rsidRPr="001F7095">
              <w:rPr>
                <w:rFonts w:ascii="Arial" w:hAnsi="Arial" w:cs="Arial"/>
                <w:sz w:val="24"/>
                <w:szCs w:val="24"/>
              </w:rPr>
              <w:t xml:space="preserve"> тыс. рублей, в том числе:</w:t>
            </w:r>
          </w:p>
          <w:p w:rsidR="00832946" w:rsidRPr="001F7095" w:rsidRDefault="0018387D" w:rsidP="00832946">
            <w:pPr>
              <w:rPr>
                <w:rFonts w:ascii="Arial" w:hAnsi="Arial" w:cs="Arial"/>
                <w:sz w:val="24"/>
                <w:szCs w:val="24"/>
              </w:rPr>
            </w:pPr>
            <w:r w:rsidRPr="001F7095">
              <w:rPr>
                <w:rFonts w:ascii="Arial" w:hAnsi="Arial" w:cs="Arial"/>
                <w:sz w:val="24"/>
                <w:szCs w:val="24"/>
              </w:rPr>
              <w:t>2142,5</w:t>
            </w:r>
            <w:r w:rsidR="00832946" w:rsidRPr="001F7095">
              <w:rPr>
                <w:rFonts w:ascii="Arial" w:hAnsi="Arial" w:cs="Arial"/>
                <w:sz w:val="24"/>
                <w:szCs w:val="24"/>
              </w:rPr>
              <w:t>тыс. рублей – средства федерального бюджета;</w:t>
            </w:r>
          </w:p>
          <w:p w:rsidR="00832946" w:rsidRPr="001F7095" w:rsidRDefault="0018387D" w:rsidP="00832946">
            <w:pPr>
              <w:rPr>
                <w:rFonts w:ascii="Arial" w:hAnsi="Arial" w:cs="Arial"/>
                <w:sz w:val="24"/>
                <w:szCs w:val="24"/>
              </w:rPr>
            </w:pPr>
            <w:r w:rsidRPr="001F7095">
              <w:rPr>
                <w:rFonts w:ascii="Arial" w:hAnsi="Arial" w:cs="Arial"/>
                <w:sz w:val="24"/>
                <w:szCs w:val="24"/>
              </w:rPr>
              <w:t>14587,5</w:t>
            </w:r>
            <w:r w:rsidR="0051415C" w:rsidRPr="001F7095">
              <w:rPr>
                <w:rFonts w:ascii="Arial" w:hAnsi="Arial" w:cs="Arial"/>
                <w:sz w:val="24"/>
                <w:szCs w:val="24"/>
              </w:rPr>
              <w:t xml:space="preserve"> </w:t>
            </w:r>
            <w:r w:rsidR="00832946" w:rsidRPr="001F7095">
              <w:rPr>
                <w:rFonts w:ascii="Arial" w:hAnsi="Arial" w:cs="Arial"/>
                <w:sz w:val="24"/>
                <w:szCs w:val="24"/>
              </w:rPr>
              <w:t>тыс. рублей - средства краевого бюджета;</w:t>
            </w:r>
          </w:p>
          <w:p w:rsidR="00832946" w:rsidRPr="001F7095" w:rsidRDefault="00EF659F" w:rsidP="00832946">
            <w:pPr>
              <w:rPr>
                <w:rFonts w:ascii="Arial" w:hAnsi="Arial" w:cs="Arial"/>
                <w:sz w:val="24"/>
                <w:szCs w:val="24"/>
              </w:rPr>
            </w:pPr>
            <w:r w:rsidRPr="001F7095">
              <w:rPr>
                <w:rFonts w:ascii="Arial" w:hAnsi="Arial" w:cs="Arial"/>
                <w:sz w:val="24"/>
                <w:szCs w:val="24"/>
              </w:rPr>
              <w:t>96911,6</w:t>
            </w:r>
            <w:r w:rsidR="00832946" w:rsidRPr="001F7095">
              <w:rPr>
                <w:rFonts w:ascii="Arial" w:hAnsi="Arial" w:cs="Arial"/>
                <w:sz w:val="24"/>
                <w:szCs w:val="24"/>
              </w:rPr>
              <w:t xml:space="preserve"> тыс. рублей - средства районного бюджета</w:t>
            </w:r>
            <w:r w:rsidR="0051415C" w:rsidRPr="001F7095">
              <w:rPr>
                <w:rFonts w:ascii="Arial" w:hAnsi="Arial" w:cs="Arial"/>
                <w:sz w:val="24"/>
                <w:szCs w:val="24"/>
              </w:rPr>
              <w:t>»</w:t>
            </w:r>
            <w:r w:rsidR="00832946" w:rsidRPr="001F7095">
              <w:rPr>
                <w:rFonts w:ascii="Arial" w:hAnsi="Arial" w:cs="Arial"/>
                <w:sz w:val="24"/>
                <w:szCs w:val="24"/>
              </w:rPr>
              <w:t>;</w:t>
            </w:r>
          </w:p>
          <w:p w:rsidR="00832946" w:rsidRPr="001F7095" w:rsidRDefault="00832946" w:rsidP="00832946">
            <w:pPr>
              <w:rPr>
                <w:rFonts w:ascii="Arial" w:hAnsi="Arial" w:cs="Arial"/>
                <w:sz w:val="24"/>
                <w:szCs w:val="24"/>
              </w:rPr>
            </w:pPr>
            <w:r w:rsidRPr="001F7095">
              <w:rPr>
                <w:rFonts w:ascii="Arial" w:hAnsi="Arial" w:cs="Arial"/>
                <w:sz w:val="24"/>
                <w:szCs w:val="24"/>
              </w:rPr>
              <w:t>202</w:t>
            </w:r>
            <w:r w:rsidR="0018387D" w:rsidRPr="001F7095">
              <w:rPr>
                <w:rFonts w:ascii="Arial" w:hAnsi="Arial" w:cs="Arial"/>
                <w:sz w:val="24"/>
                <w:szCs w:val="24"/>
              </w:rPr>
              <w:t>7</w:t>
            </w:r>
            <w:r w:rsidRPr="001F7095">
              <w:rPr>
                <w:rFonts w:ascii="Arial" w:hAnsi="Arial" w:cs="Arial"/>
                <w:sz w:val="24"/>
                <w:szCs w:val="24"/>
              </w:rPr>
              <w:t xml:space="preserve"> год – </w:t>
            </w:r>
            <w:r w:rsidR="00EF659F" w:rsidRPr="001F7095">
              <w:rPr>
                <w:rFonts w:ascii="Arial" w:hAnsi="Arial" w:cs="Arial"/>
                <w:sz w:val="24"/>
                <w:szCs w:val="24"/>
              </w:rPr>
              <w:t>111029,3</w:t>
            </w:r>
            <w:r w:rsidRPr="001F7095">
              <w:rPr>
                <w:rFonts w:ascii="Arial" w:hAnsi="Arial" w:cs="Arial"/>
                <w:sz w:val="24"/>
                <w:szCs w:val="24"/>
              </w:rPr>
              <w:t xml:space="preserve"> тыс. рублей, в том числе:</w:t>
            </w:r>
          </w:p>
          <w:p w:rsidR="00832946" w:rsidRPr="001F7095" w:rsidRDefault="000C3AD5" w:rsidP="00832946">
            <w:pPr>
              <w:rPr>
                <w:rFonts w:ascii="Arial" w:hAnsi="Arial" w:cs="Arial"/>
                <w:sz w:val="24"/>
                <w:szCs w:val="24"/>
              </w:rPr>
            </w:pPr>
            <w:r w:rsidRPr="001F7095">
              <w:rPr>
                <w:rFonts w:ascii="Arial" w:hAnsi="Arial" w:cs="Arial"/>
                <w:sz w:val="24"/>
                <w:szCs w:val="24"/>
              </w:rPr>
              <w:t>0,0</w:t>
            </w:r>
            <w:r w:rsidR="00832946" w:rsidRPr="001F7095">
              <w:rPr>
                <w:rFonts w:ascii="Arial" w:hAnsi="Arial" w:cs="Arial"/>
                <w:sz w:val="24"/>
                <w:szCs w:val="24"/>
              </w:rPr>
              <w:t xml:space="preserve"> тыс. рублей – средства федерального бюджета;</w:t>
            </w:r>
          </w:p>
          <w:p w:rsidR="00832946" w:rsidRPr="001F7095" w:rsidRDefault="0018387D" w:rsidP="00832946">
            <w:pPr>
              <w:rPr>
                <w:rFonts w:ascii="Arial" w:hAnsi="Arial" w:cs="Arial"/>
                <w:sz w:val="24"/>
                <w:szCs w:val="24"/>
              </w:rPr>
            </w:pPr>
            <w:r w:rsidRPr="001F7095">
              <w:rPr>
                <w:rFonts w:ascii="Arial" w:hAnsi="Arial" w:cs="Arial"/>
                <w:sz w:val="24"/>
                <w:szCs w:val="24"/>
              </w:rPr>
              <w:t>14587,5</w:t>
            </w:r>
            <w:r w:rsidR="00832946" w:rsidRPr="001F7095">
              <w:rPr>
                <w:rFonts w:ascii="Arial" w:hAnsi="Arial" w:cs="Arial"/>
                <w:sz w:val="24"/>
                <w:szCs w:val="24"/>
              </w:rPr>
              <w:t xml:space="preserve"> тыс. рублей - средства краевого бюджета;</w:t>
            </w:r>
          </w:p>
          <w:p w:rsidR="00832946" w:rsidRPr="001F7095" w:rsidRDefault="00EF659F" w:rsidP="0042696E">
            <w:pPr>
              <w:rPr>
                <w:rFonts w:ascii="Arial" w:hAnsi="Arial" w:cs="Arial"/>
                <w:sz w:val="24"/>
                <w:szCs w:val="24"/>
              </w:rPr>
            </w:pPr>
            <w:r w:rsidRPr="001F7095">
              <w:rPr>
                <w:rFonts w:ascii="Arial" w:hAnsi="Arial" w:cs="Arial"/>
                <w:sz w:val="24"/>
                <w:szCs w:val="24"/>
              </w:rPr>
              <w:t>96441,8</w:t>
            </w:r>
            <w:r w:rsidR="0018387D" w:rsidRPr="001F7095">
              <w:rPr>
                <w:rFonts w:ascii="Arial" w:hAnsi="Arial" w:cs="Arial"/>
                <w:sz w:val="24"/>
                <w:szCs w:val="24"/>
              </w:rPr>
              <w:t xml:space="preserve"> </w:t>
            </w:r>
            <w:r w:rsidR="00832946" w:rsidRPr="001F7095">
              <w:rPr>
                <w:rFonts w:ascii="Arial" w:hAnsi="Arial" w:cs="Arial"/>
                <w:sz w:val="24"/>
                <w:szCs w:val="24"/>
              </w:rPr>
              <w:t>тыс. рублей - средства районного бюджета</w:t>
            </w:r>
          </w:p>
        </w:tc>
      </w:tr>
    </w:tbl>
    <w:p w:rsidR="00832946" w:rsidRPr="001F7095" w:rsidRDefault="00832946" w:rsidP="00832946">
      <w:pPr>
        <w:jc w:val="cente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2. Мероприятия подпрограммы</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Для достижения поставленной цели и решения задач по созданию условий для эффективного и ответственного управления муниципальными финансами, повышению устойчивости бюджетов сельских поселений Боготольского района </w:t>
      </w:r>
      <w:r w:rsidRPr="001F7095">
        <w:rPr>
          <w:rFonts w:ascii="Arial" w:hAnsi="Arial" w:cs="Arial"/>
          <w:sz w:val="24"/>
          <w:szCs w:val="24"/>
        </w:rPr>
        <w:lastRenderedPageBreak/>
        <w:t>предусмотрены мероприятия подпрограммы.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Перечень мероприятий подпрограммы приведен в приложении № 2 к подпрограмме.</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Главным распорядителем бюджетных средств является финансовое управление.</w:t>
      </w:r>
    </w:p>
    <w:p w:rsidR="00832946" w:rsidRPr="001F7095" w:rsidRDefault="00832946" w:rsidP="00832946">
      <w:pPr>
        <w:ind w:firstLine="709"/>
        <w:jc w:val="both"/>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3.Механизм реализации подпрограммы</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Реализацию мероприятий подпрограммы осуществляет финансовое управление администрации Боготольского района (далее финансовое управление). Финансовое управление выбрано в качестве исполнителя подпрограммы по принципу специализации его деятельности по созданию условий для развития межбюджетных отношений на территории Боготольского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В рамках решения задач подпрограммы реализуются следующие мероприятия:</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1) предоставление дотаций на выравнивание бюджетной обеспеченности поселений.</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Порядок определения объема, распределения и предоставления дотаций на выравнивание бюджетной обеспеченности поселений установлен Положением о межбюджетных отношениях в Боготольском районе, утвержденным Решением Боготольского районного Совета депутатов от 10.11.2016 № 9-63 (далее Решение</w:t>
      </w:r>
      <w:r w:rsidR="00C21CEB" w:rsidRPr="001F7095">
        <w:rPr>
          <w:rFonts w:ascii="Arial" w:hAnsi="Arial" w:cs="Arial"/>
          <w:sz w:val="24"/>
          <w:szCs w:val="24"/>
        </w:rPr>
        <w:t xml:space="preserve"> о межбюджетных отношениях</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Объем дотаций на выравнивание бюджетной обеспеченности поселений утверждаются Решением Боготольского районного Совета депутатов о районном бюджете на очередной финансовый год и плановый период;</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2) предоставление субвенций за счет средств краевого бюджета поселениям района на реализацию государственных полномочий по расчету и предоставлению дотаций поселениям, входящим в состав Боготольского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Порядок наделения законом Красноярского края отдельными государственными полномочиями по расчету и предоставлению дотаций поселениям, входящим в состав</w:t>
      </w:r>
      <w:r w:rsidR="003D2C5E" w:rsidRPr="001F7095">
        <w:rPr>
          <w:rFonts w:ascii="Arial" w:hAnsi="Arial" w:cs="Arial"/>
          <w:sz w:val="24"/>
          <w:szCs w:val="24"/>
        </w:rPr>
        <w:t xml:space="preserve"> </w:t>
      </w:r>
      <w:r w:rsidRPr="001F7095">
        <w:rPr>
          <w:rFonts w:ascii="Arial" w:hAnsi="Arial" w:cs="Arial"/>
          <w:sz w:val="24"/>
          <w:szCs w:val="24"/>
        </w:rPr>
        <w:t>Боготольского района, за счет средств субвенций из краевого бюджета, распределения, предоставления субвенций из краевого бюджета, полученных бюджетом Боготольского района на исполнение полномочий по расчету и предоставлению дотаций поселениям за счет средств краевого бюджета, определены</w:t>
      </w:r>
      <w:r w:rsidR="003D2C5E" w:rsidRPr="001F7095">
        <w:rPr>
          <w:rFonts w:ascii="Arial" w:hAnsi="Arial" w:cs="Arial"/>
          <w:sz w:val="24"/>
          <w:szCs w:val="24"/>
        </w:rPr>
        <w:t xml:space="preserve"> </w:t>
      </w:r>
      <w:r w:rsidRPr="001F7095">
        <w:rPr>
          <w:rFonts w:ascii="Arial" w:hAnsi="Arial" w:cs="Arial"/>
          <w:sz w:val="24"/>
          <w:szCs w:val="24"/>
        </w:rPr>
        <w:t>в статье 7 Закона Красноярского края от 10.07.2007 № 2-317</w:t>
      </w:r>
      <w:r w:rsidR="0051415C" w:rsidRPr="001F7095">
        <w:rPr>
          <w:rFonts w:ascii="Arial" w:hAnsi="Arial" w:cs="Arial"/>
          <w:sz w:val="24"/>
          <w:szCs w:val="24"/>
        </w:rPr>
        <w:t>»</w:t>
      </w:r>
      <w:r w:rsidRPr="001F7095">
        <w:rPr>
          <w:rFonts w:ascii="Arial" w:hAnsi="Arial" w:cs="Arial"/>
          <w:sz w:val="24"/>
          <w:szCs w:val="24"/>
        </w:rPr>
        <w:t>О межбюджетных отношениях в Красноярском крае</w:t>
      </w:r>
      <w:r w:rsidR="0051415C"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Объем субвенций поселениям района утверждается Решением о районном бюджете на очередной финансовый год и плановый период;</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3) иные межбюджетные трансферты бюджетам поселений из районного бюджета.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Порядок предоставления иных межбюджетных трансфертов установлен </w:t>
      </w:r>
      <w:r w:rsidR="00C21CEB" w:rsidRPr="001F7095">
        <w:rPr>
          <w:rFonts w:ascii="Arial" w:hAnsi="Arial" w:cs="Arial"/>
          <w:sz w:val="24"/>
          <w:szCs w:val="24"/>
        </w:rPr>
        <w:t>Решением о межбюджетных отношениях</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Право на получение иных межбюджетных трансфертов имеют муниципальные образования Боготольского района, заключившие соглашения о мерах по росту доходов, оптимизации расходов, совершенствованию межбюджетных отношений и долговой политики (далее - Соглашения). </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Объем иных межбюджетных трансфертов и их распределение утверждаются Решением о районном бюджете на очередной финансовый год и плановый период;</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4) обеспечение выполнения обязательств за счет средств прочих межбюджетных трансфертов из краевого, федерального и районного бюджетов.</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Предоставление субвенций на финансовое обеспечение расходных обязательств поселений, возникающих при выполнении государственных </w:t>
      </w:r>
      <w:r w:rsidRPr="001F7095">
        <w:rPr>
          <w:rFonts w:ascii="Arial" w:hAnsi="Arial" w:cs="Arial"/>
          <w:sz w:val="24"/>
          <w:szCs w:val="24"/>
        </w:rPr>
        <w:lastRenderedPageBreak/>
        <w:t xml:space="preserve">полномочий Российской Федерации и (или) Красноярского края, переданных для осуществления органам местного самоуправления поселений осуществляется в установленном законодательством порядке. </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Объем таких субвенций</w:t>
      </w:r>
      <w:r w:rsidR="0051415C" w:rsidRPr="001F7095">
        <w:rPr>
          <w:rFonts w:ascii="Arial" w:hAnsi="Arial" w:cs="Arial"/>
          <w:sz w:val="24"/>
          <w:szCs w:val="24"/>
        </w:rPr>
        <w:t xml:space="preserve"> </w:t>
      </w:r>
      <w:r w:rsidRPr="001F7095">
        <w:rPr>
          <w:rFonts w:ascii="Arial" w:hAnsi="Arial" w:cs="Arial"/>
          <w:sz w:val="24"/>
          <w:szCs w:val="24"/>
        </w:rPr>
        <w:t>поселениям района и Методика распределения утверждается Решением о районном бюджете на очередной финансовый год и плановый период.</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5) повышение доходного потенциала бюджетов поселений.</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В целях повышения доходного потенциала бюджетов поселений финансовое управление осуществляет:</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 - мониторинг поступления налоговых и неналоговых доходов бюджетов</w:t>
      </w:r>
      <w:r w:rsidR="0051415C" w:rsidRPr="001F7095">
        <w:rPr>
          <w:rFonts w:ascii="Arial" w:hAnsi="Arial" w:cs="Arial"/>
          <w:sz w:val="24"/>
          <w:szCs w:val="24"/>
        </w:rPr>
        <w:t xml:space="preserve"> </w:t>
      </w:r>
      <w:r w:rsidRPr="001F7095">
        <w:rPr>
          <w:rFonts w:ascii="Arial" w:hAnsi="Arial" w:cs="Arial"/>
          <w:sz w:val="24"/>
          <w:szCs w:val="24"/>
        </w:rPr>
        <w:t xml:space="preserve">поселений; </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анализ установленных на территории поселений налоговых льгот и оценку их эффективности;</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организацию проведения заседаний межведомственной комиссии по урегулированию платежей в бюджет и внебюджетные фонды.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Мониторинг поступления налоговых и неналоговых доходов бюджетов</w:t>
      </w:r>
      <w:r w:rsidR="0051415C" w:rsidRPr="001F7095">
        <w:rPr>
          <w:rFonts w:ascii="Arial" w:hAnsi="Arial" w:cs="Arial"/>
          <w:sz w:val="24"/>
          <w:szCs w:val="24"/>
        </w:rPr>
        <w:t xml:space="preserve"> </w:t>
      </w:r>
      <w:r w:rsidRPr="001F7095">
        <w:rPr>
          <w:rFonts w:ascii="Arial" w:hAnsi="Arial" w:cs="Arial"/>
          <w:sz w:val="24"/>
          <w:szCs w:val="24"/>
        </w:rPr>
        <w:t xml:space="preserve">поселений осуществляет по данным предоставляемым УФНС России по Красноярскому краю (далее – УФНС по краю) в соответствии с постановлением Правительством РФ от 12 августа 2004 г. № 410 в виде информационного массива о начисленных и уплаченных суммах налогов и сборов, задолженности (недоимка, пени, штрафы), предоставленных отсрочках, рассрочках, реструктуризации. </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Анализ установленных на территории поселений налоговых льгот и оценку их эффективности осуществляется в соответствии с Постановлением администрации Боготольского района от 27.12.2019 № 754-п </w:t>
      </w:r>
      <w:r w:rsidR="0051415C" w:rsidRPr="001F7095">
        <w:rPr>
          <w:rFonts w:ascii="Arial" w:hAnsi="Arial" w:cs="Arial"/>
          <w:sz w:val="24"/>
          <w:szCs w:val="24"/>
        </w:rPr>
        <w:t>«</w:t>
      </w:r>
      <w:r w:rsidRPr="001F7095">
        <w:rPr>
          <w:rFonts w:ascii="Arial" w:hAnsi="Arial" w:cs="Arial"/>
          <w:sz w:val="24"/>
          <w:szCs w:val="24"/>
        </w:rPr>
        <w:t>Об утверждении Порядка формирования перечня налоговых расходов Боготольского района Красноярского края и Порядка оценки эффективности налоговых расходов</w:t>
      </w:r>
      <w:r w:rsidR="0051415C" w:rsidRPr="001F7095">
        <w:rPr>
          <w:rFonts w:ascii="Arial" w:hAnsi="Arial" w:cs="Arial"/>
          <w:sz w:val="24"/>
          <w:szCs w:val="24"/>
        </w:rPr>
        <w:t>»</w:t>
      </w:r>
      <w:r w:rsidRPr="001F7095">
        <w:rPr>
          <w:rFonts w:ascii="Arial" w:hAnsi="Arial" w:cs="Arial"/>
          <w:sz w:val="24"/>
          <w:szCs w:val="24"/>
        </w:rPr>
        <w:t>. Финансовым управлением ежегодно проводится оценка эффективности предоставляемых поселениями района налоговых льгот, которая доводится до поселений района и размещается на сайте Боготольского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Работа комиссии осуществляется в соответствии с Положением о межведомственной комиссии по урегулированию платежей в бюджет, внебюджетные фонды, утвержденным Постановлением администрации Боготольского района от 11.03.2009 № 56-п.</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На заседаниях комиссии рассматриваются физические и юридические лица, имеющие заложенность по налогам. Главам сельсоветов направляются списки физических лиц - должников по имущественным налогам, для проведения разъяснительной работы с населением и выявления физических лиц, не проживающих на территории поселения, выбывших и умерших. </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Проводиться работа по информированию налогоплательщиков о порядке исчисления и сроках уплаты земельного налога и налога на имущество физических лиц</w:t>
      </w:r>
      <w:r w:rsidR="0051415C" w:rsidRPr="001F7095">
        <w:rPr>
          <w:rFonts w:ascii="Arial" w:hAnsi="Arial" w:cs="Arial"/>
          <w:sz w:val="24"/>
          <w:szCs w:val="24"/>
        </w:rPr>
        <w:t xml:space="preserve"> </w:t>
      </w:r>
      <w:r w:rsidRPr="001F7095">
        <w:rPr>
          <w:rFonts w:ascii="Arial" w:hAnsi="Arial" w:cs="Arial"/>
          <w:sz w:val="24"/>
          <w:szCs w:val="24"/>
        </w:rPr>
        <w:t>через средства массовой информации, размещения на информационных стендах и в сети интернет на официальном сайте Боготольского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6) проведение регулярного и оперативного мониторинга финансовой ситуации в сельских поселениях.</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Данное мероприятие реализуется в соответствии с постановлением администрации Боготольского района от 21.02. 2017 г. № 87-п </w:t>
      </w:r>
      <w:r w:rsidR="0051415C" w:rsidRPr="001F7095">
        <w:rPr>
          <w:rFonts w:ascii="Arial" w:hAnsi="Arial" w:cs="Arial"/>
          <w:sz w:val="24"/>
          <w:szCs w:val="24"/>
        </w:rPr>
        <w:t>«</w:t>
      </w:r>
      <w:r w:rsidRPr="001F7095">
        <w:rPr>
          <w:rFonts w:ascii="Arial" w:hAnsi="Arial" w:cs="Arial"/>
          <w:sz w:val="24"/>
          <w:szCs w:val="24"/>
        </w:rPr>
        <w:t>Об утверждении Порядка проведения мониторинга и оценки качества управления муниципальными финансами в поселениях Боготольского района</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При реализации подпрограммы критерии выбора исполнителей мероприятий подпрограммы не осуществляются. Получатели муниципальных услуг отсутствуют. </w:t>
      </w:r>
    </w:p>
    <w:p w:rsidR="00832946" w:rsidRPr="001F7095" w:rsidRDefault="00832946" w:rsidP="00832946">
      <w:pPr>
        <w:ind w:firstLine="709"/>
        <w:jc w:val="both"/>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4.Управление подпрограммой и контроль за исполнением подпрограммы</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Исполнителем мероприятий подпрограммы является финансовое управление.</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Организацию управления настоящей подпрограммой по мероприятиям, указанным в приложении № 2 к подпрограмме осуществляет финансовое управление.</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осуществляет финансирование мероприятий подпрограммы;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51415C" w:rsidRPr="001F7095">
        <w:rPr>
          <w:rFonts w:ascii="Arial" w:hAnsi="Arial" w:cs="Arial"/>
          <w:sz w:val="24"/>
          <w:szCs w:val="24"/>
        </w:rPr>
        <w:t>«</w:t>
      </w:r>
      <w:r w:rsidRPr="001F7095">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w:t>
      </w:r>
      <w:r w:rsidR="00FA5979" w:rsidRPr="001F7095">
        <w:rPr>
          <w:rFonts w:ascii="Arial" w:hAnsi="Arial" w:cs="Arial"/>
          <w:sz w:val="24"/>
          <w:szCs w:val="24"/>
        </w:rPr>
        <w:t>12.05.2023</w:t>
      </w:r>
      <w:r w:rsidRPr="001F7095">
        <w:rPr>
          <w:rFonts w:ascii="Arial" w:hAnsi="Arial" w:cs="Arial"/>
          <w:sz w:val="24"/>
          <w:szCs w:val="24"/>
        </w:rPr>
        <w:t xml:space="preserve"> № </w:t>
      </w:r>
      <w:r w:rsidR="00FA5979" w:rsidRPr="001F7095">
        <w:rPr>
          <w:rFonts w:ascii="Arial" w:hAnsi="Arial" w:cs="Arial"/>
          <w:sz w:val="24"/>
          <w:szCs w:val="24"/>
        </w:rPr>
        <w:t>25-245</w:t>
      </w:r>
      <w:r w:rsidRPr="001F7095">
        <w:rPr>
          <w:rFonts w:ascii="Arial" w:hAnsi="Arial" w:cs="Arial"/>
          <w:sz w:val="24"/>
          <w:szCs w:val="24"/>
        </w:rPr>
        <w:t xml:space="preserve"> </w:t>
      </w:r>
      <w:r w:rsidR="0051415C" w:rsidRPr="001F7095">
        <w:rPr>
          <w:rFonts w:ascii="Arial" w:hAnsi="Arial" w:cs="Arial"/>
          <w:sz w:val="24"/>
          <w:szCs w:val="24"/>
        </w:rPr>
        <w:t>«</w:t>
      </w:r>
      <w:r w:rsidRPr="001F7095">
        <w:rPr>
          <w:rFonts w:ascii="Arial" w:hAnsi="Arial" w:cs="Arial"/>
          <w:sz w:val="24"/>
          <w:szCs w:val="24"/>
        </w:rPr>
        <w:t>Об утверждении положения о Контрольно-счетном органе Боготольского района</w:t>
      </w:r>
      <w:r w:rsidR="00FA5979" w:rsidRPr="001F7095">
        <w:rPr>
          <w:rFonts w:ascii="Arial" w:hAnsi="Arial" w:cs="Arial"/>
          <w:sz w:val="24"/>
          <w:szCs w:val="24"/>
        </w:rPr>
        <w:t xml:space="preserve"> Красноярского края</w:t>
      </w:r>
      <w:r w:rsidR="0051415C" w:rsidRPr="001F7095">
        <w:rPr>
          <w:rFonts w:ascii="Arial" w:hAnsi="Arial" w:cs="Arial"/>
          <w:sz w:val="24"/>
          <w:szCs w:val="24"/>
        </w:rPr>
        <w:t>»</w:t>
      </w:r>
      <w:r w:rsidR="00FA5979" w:rsidRPr="001F7095">
        <w:rPr>
          <w:rFonts w:ascii="Arial" w:hAnsi="Arial" w:cs="Arial"/>
          <w:sz w:val="24"/>
          <w:szCs w:val="24"/>
        </w:rPr>
        <w:t>, в рамках</w:t>
      </w:r>
      <w:r w:rsidR="003D2C5E" w:rsidRPr="001F7095">
        <w:rPr>
          <w:rFonts w:ascii="Arial" w:hAnsi="Arial" w:cs="Arial"/>
          <w:sz w:val="24"/>
          <w:szCs w:val="24"/>
        </w:rPr>
        <w:t xml:space="preserve"> </w:t>
      </w:r>
      <w:r w:rsidR="00FA5979" w:rsidRPr="001F7095">
        <w:rPr>
          <w:rFonts w:ascii="Arial" w:hAnsi="Arial" w:cs="Arial"/>
          <w:sz w:val="24"/>
          <w:szCs w:val="24"/>
        </w:rPr>
        <w:t>Регламента Контрольно-счетного органа Боготольского района Красноярского края, утвержденного</w:t>
      </w:r>
      <w:r w:rsidR="003D2C5E" w:rsidRPr="001F7095">
        <w:rPr>
          <w:rFonts w:ascii="Arial" w:hAnsi="Arial" w:cs="Arial"/>
          <w:sz w:val="24"/>
          <w:szCs w:val="24"/>
        </w:rPr>
        <w:t xml:space="preserve"> </w:t>
      </w:r>
      <w:r w:rsidR="00FA5979" w:rsidRPr="001F7095">
        <w:rPr>
          <w:rFonts w:ascii="Arial" w:hAnsi="Arial" w:cs="Arial"/>
          <w:sz w:val="24"/>
          <w:szCs w:val="24"/>
        </w:rPr>
        <w:t>распоряжением председателя Контрольно-счетного органа Боготольского района от 18.05.2023 №</w:t>
      </w:r>
      <w:r w:rsidR="00EE1141" w:rsidRPr="001F7095">
        <w:rPr>
          <w:rFonts w:ascii="Arial" w:hAnsi="Arial" w:cs="Arial"/>
          <w:sz w:val="24"/>
          <w:szCs w:val="24"/>
        </w:rPr>
        <w:t xml:space="preserve"> </w:t>
      </w:r>
      <w:r w:rsidR="00FA5979" w:rsidRPr="001F7095">
        <w:rPr>
          <w:rFonts w:ascii="Arial" w:hAnsi="Arial" w:cs="Arial"/>
          <w:sz w:val="24"/>
          <w:szCs w:val="24"/>
        </w:rPr>
        <w:t>1-Р</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постановлением администрации района от 05.08.2013 № 560-п </w:t>
      </w:r>
      <w:r w:rsidR="0051415C" w:rsidRPr="001F7095">
        <w:rPr>
          <w:rFonts w:ascii="Arial" w:hAnsi="Arial" w:cs="Arial"/>
          <w:sz w:val="24"/>
          <w:szCs w:val="24"/>
        </w:rPr>
        <w:t>«</w:t>
      </w:r>
      <w:r w:rsidRPr="001F7095">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sidR="0051415C" w:rsidRPr="001F7095">
        <w:rPr>
          <w:rFonts w:ascii="Arial" w:hAnsi="Arial" w:cs="Arial"/>
          <w:sz w:val="24"/>
          <w:szCs w:val="24"/>
        </w:rPr>
        <w:t>»</w:t>
      </w:r>
      <w:r w:rsidRPr="001F7095">
        <w:rPr>
          <w:rFonts w:ascii="Arial" w:hAnsi="Arial" w:cs="Arial"/>
          <w:sz w:val="24"/>
          <w:szCs w:val="24"/>
        </w:rPr>
        <w:t xml:space="preserve"> (далее - Порядок</w:t>
      </w:r>
      <w:r w:rsidR="00C53C67" w:rsidRPr="001F7095">
        <w:rPr>
          <w:rFonts w:ascii="Arial" w:hAnsi="Arial" w:cs="Arial"/>
          <w:sz w:val="24"/>
          <w:szCs w:val="24"/>
        </w:rPr>
        <w:t xml:space="preserve"> принятия решений о разработке муниципальных программ</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w:t>
      </w:r>
      <w:r w:rsidR="00377ADA" w:rsidRPr="001F7095">
        <w:rPr>
          <w:rFonts w:ascii="Arial" w:hAnsi="Arial" w:cs="Arial"/>
          <w:sz w:val="24"/>
          <w:szCs w:val="24"/>
        </w:rPr>
        <w:t xml:space="preserve"> </w:t>
      </w:r>
      <w:r w:rsidRPr="001F7095">
        <w:rPr>
          <w:rFonts w:ascii="Arial" w:hAnsi="Arial" w:cs="Arial"/>
          <w:sz w:val="24"/>
          <w:szCs w:val="24"/>
        </w:rPr>
        <w:t>августа</w:t>
      </w:r>
      <w:r w:rsidR="00377ADA" w:rsidRPr="001F7095">
        <w:rPr>
          <w:rFonts w:ascii="Arial" w:hAnsi="Arial" w:cs="Arial"/>
          <w:sz w:val="24"/>
          <w:szCs w:val="24"/>
        </w:rPr>
        <w:t xml:space="preserve"> </w:t>
      </w:r>
      <w:r w:rsidRPr="001F7095">
        <w:rPr>
          <w:rFonts w:ascii="Arial" w:hAnsi="Arial" w:cs="Arial"/>
          <w:sz w:val="24"/>
          <w:szCs w:val="24"/>
        </w:rPr>
        <w:t>отчетного года по формам согласно приложениям № 8 - 11 к Порядку</w:t>
      </w:r>
      <w:r w:rsidR="00377ADA" w:rsidRPr="001F7095">
        <w:rPr>
          <w:rFonts w:ascii="Arial" w:hAnsi="Arial" w:cs="Arial"/>
          <w:sz w:val="24"/>
          <w:szCs w:val="24"/>
        </w:rPr>
        <w:t xml:space="preserve"> принятия решений о разработке муниципальных программ</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Годовой отчет представляется в срок не позднее 1 марта года, следующего за отчетным годом</w:t>
      </w:r>
      <w:r w:rsidR="00377ADA" w:rsidRPr="001F7095">
        <w:rPr>
          <w:rFonts w:ascii="Arial" w:hAnsi="Arial" w:cs="Arial"/>
          <w:sz w:val="24"/>
          <w:szCs w:val="24"/>
        </w:rPr>
        <w:t>, согласно требованиям пункта 5.7 Порядка принятия решений о разработке муниципальных программ</w:t>
      </w:r>
      <w:r w:rsidRPr="001F7095">
        <w:rPr>
          <w:rFonts w:ascii="Arial" w:hAnsi="Arial" w:cs="Arial"/>
          <w:sz w:val="24"/>
          <w:szCs w:val="24"/>
        </w:rPr>
        <w:t>.</w:t>
      </w:r>
    </w:p>
    <w:p w:rsidR="00832946" w:rsidRPr="001F7095" w:rsidRDefault="00832946" w:rsidP="00832946">
      <w:pPr>
        <w:rPr>
          <w:rFonts w:ascii="Arial" w:hAnsi="Arial" w:cs="Arial"/>
          <w:sz w:val="24"/>
          <w:szCs w:val="24"/>
        </w:rPr>
      </w:pPr>
    </w:p>
    <w:p w:rsidR="00832946" w:rsidRPr="001F7095" w:rsidRDefault="00832946" w:rsidP="00832946">
      <w:pPr>
        <w:rPr>
          <w:rFonts w:ascii="Arial" w:hAnsi="Arial" w:cs="Arial"/>
          <w:sz w:val="24"/>
          <w:szCs w:val="24"/>
        </w:rPr>
        <w:sectPr w:rsidR="00832946" w:rsidRPr="001F7095" w:rsidSect="00832946">
          <w:pgSz w:w="11906" w:h="16838"/>
          <w:pgMar w:top="1134" w:right="850" w:bottom="1134" w:left="1701" w:header="709" w:footer="709" w:gutter="0"/>
          <w:cols w:space="708"/>
          <w:docGrid w:linePitch="360"/>
        </w:sectPr>
      </w:pPr>
    </w:p>
    <w:p w:rsidR="00832946" w:rsidRPr="001F7095" w:rsidRDefault="00832946" w:rsidP="00832946">
      <w:pPr>
        <w:jc w:val="right"/>
        <w:rPr>
          <w:rFonts w:ascii="Arial" w:hAnsi="Arial" w:cs="Arial"/>
          <w:sz w:val="24"/>
          <w:szCs w:val="24"/>
        </w:rPr>
      </w:pPr>
      <w:r w:rsidRPr="001F7095">
        <w:rPr>
          <w:rFonts w:ascii="Arial" w:hAnsi="Arial" w:cs="Arial"/>
          <w:sz w:val="24"/>
          <w:szCs w:val="24"/>
        </w:rPr>
        <w:lastRenderedPageBreak/>
        <w:t>Приложение № 1</w:t>
      </w:r>
    </w:p>
    <w:p w:rsidR="00832946" w:rsidRPr="001F7095" w:rsidRDefault="00832946" w:rsidP="00832946">
      <w:pPr>
        <w:jc w:val="right"/>
        <w:rPr>
          <w:rFonts w:ascii="Arial" w:hAnsi="Arial" w:cs="Arial"/>
          <w:sz w:val="24"/>
          <w:szCs w:val="24"/>
        </w:rPr>
      </w:pPr>
      <w:r w:rsidRPr="001F7095">
        <w:rPr>
          <w:rFonts w:ascii="Arial" w:hAnsi="Arial" w:cs="Arial"/>
          <w:sz w:val="24"/>
          <w:szCs w:val="24"/>
        </w:rPr>
        <w:t>к подпрограмме</w:t>
      </w:r>
      <w:r w:rsidR="0051415C" w:rsidRPr="001F7095">
        <w:rPr>
          <w:rFonts w:ascii="Arial" w:hAnsi="Arial" w:cs="Arial"/>
          <w:sz w:val="24"/>
          <w:szCs w:val="24"/>
        </w:rPr>
        <w:t xml:space="preserve"> «</w:t>
      </w:r>
      <w:r w:rsidRPr="001F7095">
        <w:rPr>
          <w:rFonts w:ascii="Arial" w:hAnsi="Arial" w:cs="Arial"/>
          <w:sz w:val="24"/>
          <w:szCs w:val="24"/>
        </w:rPr>
        <w:t>Создание условий для эффективного и</w:t>
      </w:r>
    </w:p>
    <w:p w:rsidR="00832946" w:rsidRPr="001F7095" w:rsidRDefault="00832946" w:rsidP="00832946">
      <w:pPr>
        <w:jc w:val="right"/>
        <w:rPr>
          <w:rFonts w:ascii="Arial" w:hAnsi="Arial" w:cs="Arial"/>
          <w:sz w:val="24"/>
          <w:szCs w:val="24"/>
        </w:rPr>
      </w:pPr>
      <w:r w:rsidRPr="001F7095">
        <w:rPr>
          <w:rFonts w:ascii="Arial" w:hAnsi="Arial" w:cs="Arial"/>
          <w:sz w:val="24"/>
          <w:szCs w:val="24"/>
        </w:rPr>
        <w:t>ответственного управления муниципальными финансами,</w:t>
      </w:r>
    </w:p>
    <w:p w:rsidR="00832946" w:rsidRPr="001F7095" w:rsidRDefault="00832946" w:rsidP="00832946">
      <w:pPr>
        <w:jc w:val="right"/>
        <w:rPr>
          <w:rFonts w:ascii="Arial" w:hAnsi="Arial" w:cs="Arial"/>
          <w:sz w:val="24"/>
          <w:szCs w:val="24"/>
        </w:rPr>
      </w:pPr>
      <w:r w:rsidRPr="001F7095">
        <w:rPr>
          <w:rFonts w:ascii="Arial" w:hAnsi="Arial" w:cs="Arial"/>
          <w:sz w:val="24"/>
          <w:szCs w:val="24"/>
        </w:rPr>
        <w:t>повышения устойчивости бюджетов муниципальных</w:t>
      </w:r>
    </w:p>
    <w:p w:rsidR="00832946" w:rsidRPr="001F7095" w:rsidRDefault="00832946" w:rsidP="00832946">
      <w:pPr>
        <w:jc w:val="right"/>
        <w:rPr>
          <w:rFonts w:ascii="Arial" w:hAnsi="Arial" w:cs="Arial"/>
          <w:sz w:val="24"/>
          <w:szCs w:val="24"/>
        </w:rPr>
      </w:pPr>
      <w:r w:rsidRPr="001F7095">
        <w:rPr>
          <w:rFonts w:ascii="Arial" w:hAnsi="Arial" w:cs="Arial"/>
          <w:sz w:val="24"/>
          <w:szCs w:val="24"/>
        </w:rPr>
        <w:t>образований Боготольского района</w:t>
      </w:r>
      <w:r w:rsidR="0051415C" w:rsidRPr="001F7095">
        <w:rPr>
          <w:rFonts w:ascii="Arial" w:hAnsi="Arial" w:cs="Arial"/>
          <w:sz w:val="24"/>
          <w:szCs w:val="24"/>
        </w:rPr>
        <w:t>»</w:t>
      </w:r>
    </w:p>
    <w:p w:rsidR="00832946" w:rsidRPr="001F7095" w:rsidRDefault="00832946" w:rsidP="00832946">
      <w:pPr>
        <w:jc w:val="cente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Перечень и значения показателей результативности подпрограммы</w:t>
      </w:r>
    </w:p>
    <w:p w:rsidR="00832946" w:rsidRPr="001F7095" w:rsidRDefault="00832946" w:rsidP="00832946">
      <w:pPr>
        <w:jc w:val="center"/>
        <w:rPr>
          <w:rFonts w:ascii="Arial" w:hAnsi="Arial" w:cs="Arial"/>
          <w:sz w:val="24"/>
          <w:szCs w:val="24"/>
        </w:rPr>
      </w:pPr>
    </w:p>
    <w:tbl>
      <w:tblPr>
        <w:tblW w:w="14738" w:type="dxa"/>
        <w:tblInd w:w="2" w:type="dxa"/>
        <w:tblLayout w:type="fixed"/>
        <w:tblCellMar>
          <w:left w:w="70" w:type="dxa"/>
          <w:right w:w="70" w:type="dxa"/>
        </w:tblCellMar>
        <w:tblLook w:val="0000" w:firstRow="0" w:lastRow="0" w:firstColumn="0" w:lastColumn="0" w:noHBand="0" w:noVBand="0"/>
      </w:tblPr>
      <w:tblGrid>
        <w:gridCol w:w="809"/>
        <w:gridCol w:w="5922"/>
        <w:gridCol w:w="1560"/>
        <w:gridCol w:w="1842"/>
        <w:gridCol w:w="1063"/>
        <w:gridCol w:w="1063"/>
        <w:gridCol w:w="1063"/>
        <w:gridCol w:w="1416"/>
      </w:tblGrid>
      <w:tr w:rsidR="0051415C" w:rsidRPr="001F7095" w:rsidTr="00832946">
        <w:trPr>
          <w:cantSplit/>
        </w:trPr>
        <w:tc>
          <w:tcPr>
            <w:tcW w:w="809" w:type="dxa"/>
            <w:vMerge w:val="restart"/>
            <w:tcBorders>
              <w:top w:val="single" w:sz="6" w:space="0" w:color="auto"/>
              <w:left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 п/п</w:t>
            </w:r>
          </w:p>
        </w:tc>
        <w:tc>
          <w:tcPr>
            <w:tcW w:w="5922" w:type="dxa"/>
            <w:vMerge w:val="restart"/>
            <w:tcBorders>
              <w:top w:val="single" w:sz="6" w:space="0" w:color="auto"/>
              <w:left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Цель, показатели результативности</w:t>
            </w:r>
          </w:p>
        </w:tc>
        <w:tc>
          <w:tcPr>
            <w:tcW w:w="1560" w:type="dxa"/>
            <w:vMerge w:val="restart"/>
            <w:tcBorders>
              <w:top w:val="single" w:sz="6" w:space="0" w:color="auto"/>
              <w:left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Единица измерения</w:t>
            </w:r>
          </w:p>
        </w:tc>
        <w:tc>
          <w:tcPr>
            <w:tcW w:w="1842" w:type="dxa"/>
            <w:vMerge w:val="restart"/>
            <w:tcBorders>
              <w:top w:val="single" w:sz="6" w:space="0" w:color="auto"/>
              <w:left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Источник информации</w:t>
            </w:r>
          </w:p>
        </w:tc>
        <w:tc>
          <w:tcPr>
            <w:tcW w:w="4605" w:type="dxa"/>
            <w:gridSpan w:val="4"/>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Годы реализации муниципальной программы</w:t>
            </w:r>
          </w:p>
        </w:tc>
      </w:tr>
      <w:tr w:rsidR="0051415C" w:rsidRPr="001F7095" w:rsidTr="00832946">
        <w:trPr>
          <w:cantSplit/>
        </w:trPr>
        <w:tc>
          <w:tcPr>
            <w:tcW w:w="809" w:type="dxa"/>
            <w:vMerge/>
            <w:tcBorders>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p>
        </w:tc>
        <w:tc>
          <w:tcPr>
            <w:tcW w:w="5922" w:type="dxa"/>
            <w:vMerge/>
            <w:tcBorders>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p>
        </w:tc>
        <w:tc>
          <w:tcPr>
            <w:tcW w:w="1560" w:type="dxa"/>
            <w:vMerge/>
            <w:tcBorders>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p>
        </w:tc>
        <w:tc>
          <w:tcPr>
            <w:tcW w:w="1842" w:type="dxa"/>
            <w:vMerge/>
            <w:tcBorders>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p>
        </w:tc>
        <w:tc>
          <w:tcPr>
            <w:tcW w:w="1063" w:type="dxa"/>
            <w:tcBorders>
              <w:top w:val="single" w:sz="6" w:space="0" w:color="auto"/>
              <w:left w:val="single" w:sz="6" w:space="0" w:color="auto"/>
              <w:bottom w:val="single" w:sz="6" w:space="0" w:color="auto"/>
              <w:right w:val="single" w:sz="6" w:space="0" w:color="auto"/>
            </w:tcBorders>
            <w:vAlign w:val="center"/>
          </w:tcPr>
          <w:p w:rsidR="00400A60" w:rsidRPr="001F7095" w:rsidRDefault="00400A60" w:rsidP="00AE18B2">
            <w:pPr>
              <w:jc w:val="center"/>
              <w:rPr>
                <w:rFonts w:ascii="Arial" w:hAnsi="Arial" w:cs="Arial"/>
                <w:sz w:val="24"/>
                <w:szCs w:val="24"/>
              </w:rPr>
            </w:pPr>
            <w:r w:rsidRPr="001F7095">
              <w:rPr>
                <w:rFonts w:ascii="Arial" w:hAnsi="Arial" w:cs="Arial"/>
                <w:sz w:val="24"/>
                <w:szCs w:val="24"/>
              </w:rPr>
              <w:t>Факт</w:t>
            </w:r>
          </w:p>
          <w:p w:rsidR="00832946" w:rsidRPr="001F7095" w:rsidRDefault="00832946" w:rsidP="00AE18B2">
            <w:pPr>
              <w:jc w:val="center"/>
              <w:rPr>
                <w:rFonts w:ascii="Arial" w:hAnsi="Arial" w:cs="Arial"/>
                <w:sz w:val="24"/>
                <w:szCs w:val="24"/>
              </w:rPr>
            </w:pPr>
            <w:r w:rsidRPr="001F7095">
              <w:rPr>
                <w:rFonts w:ascii="Arial" w:hAnsi="Arial" w:cs="Arial"/>
                <w:sz w:val="24"/>
                <w:szCs w:val="24"/>
              </w:rPr>
              <w:t>202</w:t>
            </w:r>
            <w:r w:rsidR="00AE18B2" w:rsidRPr="001F7095">
              <w:rPr>
                <w:rFonts w:ascii="Arial" w:hAnsi="Arial" w:cs="Arial"/>
                <w:sz w:val="24"/>
                <w:szCs w:val="24"/>
              </w:rPr>
              <w:t>4</w:t>
            </w:r>
            <w:r w:rsidRPr="001F7095">
              <w:rPr>
                <w:rFonts w:ascii="Arial" w:hAnsi="Arial" w:cs="Arial"/>
                <w:sz w:val="24"/>
                <w:szCs w:val="24"/>
              </w:rPr>
              <w:t xml:space="preserve"> год</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AE18B2">
            <w:pPr>
              <w:jc w:val="center"/>
              <w:rPr>
                <w:rFonts w:ascii="Arial" w:hAnsi="Arial" w:cs="Arial"/>
                <w:sz w:val="24"/>
                <w:szCs w:val="24"/>
              </w:rPr>
            </w:pPr>
            <w:r w:rsidRPr="001F7095">
              <w:rPr>
                <w:rFonts w:ascii="Arial" w:hAnsi="Arial" w:cs="Arial"/>
                <w:sz w:val="24"/>
                <w:szCs w:val="24"/>
              </w:rPr>
              <w:t>202</w:t>
            </w:r>
            <w:r w:rsidR="00AE18B2" w:rsidRPr="001F7095">
              <w:rPr>
                <w:rFonts w:ascii="Arial" w:hAnsi="Arial" w:cs="Arial"/>
                <w:sz w:val="24"/>
                <w:szCs w:val="24"/>
              </w:rPr>
              <w:t>5</w:t>
            </w:r>
            <w:r w:rsidRPr="001F7095">
              <w:rPr>
                <w:rFonts w:ascii="Arial" w:hAnsi="Arial" w:cs="Arial"/>
                <w:sz w:val="24"/>
                <w:szCs w:val="24"/>
              </w:rPr>
              <w:t>год</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AE18B2">
            <w:pPr>
              <w:jc w:val="center"/>
              <w:rPr>
                <w:rFonts w:ascii="Arial" w:hAnsi="Arial" w:cs="Arial"/>
                <w:sz w:val="24"/>
                <w:szCs w:val="24"/>
              </w:rPr>
            </w:pPr>
            <w:r w:rsidRPr="001F7095">
              <w:rPr>
                <w:rFonts w:ascii="Arial" w:hAnsi="Arial" w:cs="Arial"/>
                <w:sz w:val="24"/>
                <w:szCs w:val="24"/>
              </w:rPr>
              <w:t>202</w:t>
            </w:r>
            <w:r w:rsidR="00AE18B2" w:rsidRPr="001F7095">
              <w:rPr>
                <w:rFonts w:ascii="Arial" w:hAnsi="Arial" w:cs="Arial"/>
                <w:sz w:val="24"/>
                <w:szCs w:val="24"/>
              </w:rPr>
              <w:t>6</w:t>
            </w:r>
            <w:r w:rsidRPr="001F7095">
              <w:rPr>
                <w:rFonts w:ascii="Arial" w:hAnsi="Arial" w:cs="Arial"/>
                <w:sz w:val="24"/>
                <w:szCs w:val="24"/>
              </w:rPr>
              <w:t xml:space="preserve"> год</w:t>
            </w:r>
          </w:p>
        </w:tc>
        <w:tc>
          <w:tcPr>
            <w:tcW w:w="1416"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AE18B2">
            <w:pPr>
              <w:jc w:val="center"/>
              <w:rPr>
                <w:rFonts w:ascii="Arial" w:hAnsi="Arial" w:cs="Arial"/>
                <w:sz w:val="24"/>
                <w:szCs w:val="24"/>
              </w:rPr>
            </w:pPr>
            <w:r w:rsidRPr="001F7095">
              <w:rPr>
                <w:rFonts w:ascii="Arial" w:hAnsi="Arial" w:cs="Arial"/>
                <w:sz w:val="24"/>
                <w:szCs w:val="24"/>
              </w:rPr>
              <w:t>202</w:t>
            </w:r>
            <w:r w:rsidR="00AE18B2" w:rsidRPr="001F7095">
              <w:rPr>
                <w:rFonts w:ascii="Arial" w:hAnsi="Arial" w:cs="Arial"/>
                <w:sz w:val="24"/>
                <w:szCs w:val="24"/>
              </w:rPr>
              <w:t>7</w:t>
            </w:r>
            <w:r w:rsidRPr="001F7095">
              <w:rPr>
                <w:rFonts w:ascii="Arial" w:hAnsi="Arial" w:cs="Arial"/>
                <w:sz w:val="24"/>
                <w:szCs w:val="24"/>
              </w:rPr>
              <w:t xml:space="preserve"> год</w:t>
            </w:r>
          </w:p>
        </w:tc>
      </w:tr>
      <w:tr w:rsidR="0051415C" w:rsidRPr="001F7095" w:rsidTr="00832946">
        <w:trPr>
          <w:cantSplit/>
        </w:trPr>
        <w:tc>
          <w:tcPr>
            <w:tcW w:w="809" w:type="dxa"/>
            <w:tcBorders>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w:t>
            </w:r>
          </w:p>
        </w:tc>
        <w:tc>
          <w:tcPr>
            <w:tcW w:w="5922" w:type="dxa"/>
            <w:tcBorders>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2</w:t>
            </w:r>
          </w:p>
        </w:tc>
        <w:tc>
          <w:tcPr>
            <w:tcW w:w="1560" w:type="dxa"/>
            <w:tcBorders>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3</w:t>
            </w:r>
          </w:p>
        </w:tc>
        <w:tc>
          <w:tcPr>
            <w:tcW w:w="1842" w:type="dxa"/>
            <w:tcBorders>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4</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5</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6</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7</w:t>
            </w:r>
          </w:p>
        </w:tc>
        <w:tc>
          <w:tcPr>
            <w:tcW w:w="1416"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8</w:t>
            </w:r>
          </w:p>
        </w:tc>
      </w:tr>
      <w:tr w:rsidR="0051415C" w:rsidRPr="001F7095" w:rsidTr="00832946">
        <w:trPr>
          <w:cantSplit/>
        </w:trPr>
        <w:tc>
          <w:tcPr>
            <w:tcW w:w="809"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w:t>
            </w:r>
          </w:p>
        </w:tc>
        <w:tc>
          <w:tcPr>
            <w:tcW w:w="13929" w:type="dxa"/>
            <w:gridSpan w:val="7"/>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51415C" w:rsidRPr="001F7095" w:rsidTr="00832946">
        <w:trPr>
          <w:cantSplit/>
        </w:trPr>
        <w:tc>
          <w:tcPr>
            <w:tcW w:w="14738" w:type="dxa"/>
            <w:gridSpan w:val="8"/>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Задача 1:Создание условий для обеспечения финансовой устойчивости бюджетов муниципальных образований</w:t>
            </w:r>
          </w:p>
        </w:tc>
      </w:tr>
      <w:tr w:rsidR="0051415C" w:rsidRPr="001F7095" w:rsidTr="00832946">
        <w:trPr>
          <w:cantSplit/>
        </w:trPr>
        <w:tc>
          <w:tcPr>
            <w:tcW w:w="809"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2</w:t>
            </w:r>
          </w:p>
        </w:tc>
        <w:tc>
          <w:tcPr>
            <w:tcW w:w="5922"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lang w:eastAsia="en-US"/>
              </w:rPr>
              <w:t>Минимальный размер бюджетной обеспеченности сельских поселений Боготольского района после выравнивания</w:t>
            </w:r>
          </w:p>
        </w:tc>
        <w:tc>
          <w:tcPr>
            <w:tcW w:w="1560"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Ведомственная статистика</w:t>
            </w:r>
          </w:p>
        </w:tc>
        <w:tc>
          <w:tcPr>
            <w:tcW w:w="1063"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 xml:space="preserve"> 8,0</w:t>
            </w:r>
          </w:p>
        </w:tc>
        <w:tc>
          <w:tcPr>
            <w:tcW w:w="1063"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не менее 8,0</w:t>
            </w:r>
          </w:p>
        </w:tc>
        <w:tc>
          <w:tcPr>
            <w:tcW w:w="1063"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не менее 8,0</w:t>
            </w:r>
          </w:p>
        </w:tc>
        <w:tc>
          <w:tcPr>
            <w:tcW w:w="1416"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не менее 8,0</w:t>
            </w:r>
          </w:p>
        </w:tc>
      </w:tr>
      <w:tr w:rsidR="0051415C" w:rsidRPr="001F7095" w:rsidTr="00832946">
        <w:trPr>
          <w:cantSplit/>
        </w:trPr>
        <w:tc>
          <w:tcPr>
            <w:tcW w:w="14738" w:type="dxa"/>
            <w:gridSpan w:val="8"/>
            <w:tcBorders>
              <w:top w:val="single" w:sz="6" w:space="0" w:color="auto"/>
              <w:left w:val="single" w:sz="6" w:space="0" w:color="auto"/>
              <w:bottom w:val="single" w:sz="6" w:space="0" w:color="auto"/>
            </w:tcBorders>
          </w:tcPr>
          <w:p w:rsidR="00832946" w:rsidRPr="001F7095" w:rsidRDefault="00832946" w:rsidP="00832946">
            <w:pPr>
              <w:rPr>
                <w:rFonts w:ascii="Arial" w:hAnsi="Arial" w:cs="Arial"/>
                <w:sz w:val="24"/>
                <w:szCs w:val="24"/>
                <w:lang w:eastAsia="en-US"/>
              </w:rPr>
            </w:pPr>
            <w:r w:rsidRPr="001F7095">
              <w:rPr>
                <w:rFonts w:ascii="Arial" w:hAnsi="Arial" w:cs="Arial"/>
                <w:sz w:val="24"/>
                <w:szCs w:val="24"/>
              </w:rPr>
              <w:t>Задача 2:Повышение заинтересованности</w:t>
            </w:r>
            <w:r w:rsidRPr="001F7095">
              <w:rPr>
                <w:rFonts w:ascii="Arial" w:hAnsi="Arial" w:cs="Arial"/>
                <w:sz w:val="24"/>
                <w:szCs w:val="24"/>
                <w:lang w:eastAsia="en-US"/>
              </w:rPr>
              <w:t xml:space="preserve"> органов местного самоуправления в росте налогового потенциала;</w:t>
            </w:r>
          </w:p>
        </w:tc>
      </w:tr>
      <w:tr w:rsidR="0051415C" w:rsidRPr="001F7095" w:rsidTr="00832946">
        <w:trPr>
          <w:cantSplit/>
        </w:trPr>
        <w:tc>
          <w:tcPr>
            <w:tcW w:w="809" w:type="dxa"/>
            <w:tcBorders>
              <w:top w:val="single" w:sz="6" w:space="0" w:color="auto"/>
              <w:left w:val="single" w:sz="6" w:space="0" w:color="auto"/>
              <w:bottom w:val="single" w:sz="6" w:space="0" w:color="auto"/>
              <w:right w:val="single" w:sz="6" w:space="0" w:color="auto"/>
            </w:tcBorders>
          </w:tcPr>
          <w:p w:rsidR="003C379D" w:rsidRPr="001F7095" w:rsidRDefault="003C379D" w:rsidP="00832946">
            <w:pPr>
              <w:rPr>
                <w:rFonts w:ascii="Arial" w:hAnsi="Arial" w:cs="Arial"/>
                <w:sz w:val="24"/>
                <w:szCs w:val="24"/>
              </w:rPr>
            </w:pPr>
            <w:r w:rsidRPr="001F7095">
              <w:rPr>
                <w:rFonts w:ascii="Arial" w:hAnsi="Arial" w:cs="Arial"/>
                <w:sz w:val="24"/>
                <w:szCs w:val="24"/>
              </w:rPr>
              <w:t>3</w:t>
            </w:r>
          </w:p>
        </w:tc>
        <w:tc>
          <w:tcPr>
            <w:tcW w:w="5922" w:type="dxa"/>
            <w:tcBorders>
              <w:top w:val="single" w:sz="6" w:space="0" w:color="auto"/>
              <w:left w:val="single" w:sz="6" w:space="0" w:color="auto"/>
              <w:bottom w:val="single" w:sz="6" w:space="0" w:color="auto"/>
              <w:right w:val="single" w:sz="6" w:space="0" w:color="auto"/>
            </w:tcBorders>
          </w:tcPr>
          <w:p w:rsidR="003C379D" w:rsidRPr="001F7095" w:rsidRDefault="003C379D" w:rsidP="00832946">
            <w:pPr>
              <w:rPr>
                <w:rFonts w:ascii="Arial" w:hAnsi="Arial" w:cs="Arial"/>
                <w:sz w:val="24"/>
                <w:szCs w:val="24"/>
              </w:rPr>
            </w:pPr>
            <w:r w:rsidRPr="001F7095">
              <w:rPr>
                <w:rFonts w:ascii="Arial" w:hAnsi="Arial" w:cs="Arial"/>
                <w:sz w:val="24"/>
                <w:szCs w:val="24"/>
              </w:rPr>
              <w:t>Объем налоговых и неналоговых доходов местных бюджетов в общем объеме доходов местных бюджетов</w:t>
            </w:r>
          </w:p>
        </w:tc>
        <w:tc>
          <w:tcPr>
            <w:tcW w:w="1560" w:type="dxa"/>
            <w:tcBorders>
              <w:top w:val="single" w:sz="6" w:space="0" w:color="auto"/>
              <w:left w:val="single" w:sz="6" w:space="0" w:color="auto"/>
              <w:bottom w:val="single" w:sz="6" w:space="0" w:color="auto"/>
              <w:right w:val="single" w:sz="6" w:space="0" w:color="auto"/>
            </w:tcBorders>
          </w:tcPr>
          <w:p w:rsidR="003C379D" w:rsidRPr="001F7095" w:rsidRDefault="003C379D" w:rsidP="00832946">
            <w:pPr>
              <w:rPr>
                <w:rFonts w:ascii="Arial" w:hAnsi="Arial" w:cs="Arial"/>
                <w:sz w:val="24"/>
                <w:szCs w:val="24"/>
              </w:rPr>
            </w:pPr>
            <w:r w:rsidRPr="001F7095">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3C379D" w:rsidRPr="001F7095" w:rsidRDefault="003C379D" w:rsidP="00832946">
            <w:pPr>
              <w:rPr>
                <w:rFonts w:ascii="Arial" w:hAnsi="Arial" w:cs="Arial"/>
                <w:sz w:val="24"/>
                <w:szCs w:val="24"/>
              </w:rPr>
            </w:pPr>
            <w:r w:rsidRPr="001F7095">
              <w:rPr>
                <w:rFonts w:ascii="Arial" w:hAnsi="Arial" w:cs="Arial"/>
                <w:sz w:val="24"/>
                <w:szCs w:val="24"/>
              </w:rPr>
              <w:t>годовой отчет об исполнении бюджета</w:t>
            </w:r>
          </w:p>
        </w:tc>
        <w:tc>
          <w:tcPr>
            <w:tcW w:w="1063" w:type="dxa"/>
            <w:tcBorders>
              <w:top w:val="single" w:sz="6" w:space="0" w:color="auto"/>
              <w:left w:val="single" w:sz="6" w:space="0" w:color="auto"/>
              <w:bottom w:val="single" w:sz="6" w:space="0" w:color="auto"/>
              <w:right w:val="single" w:sz="6" w:space="0" w:color="auto"/>
            </w:tcBorders>
          </w:tcPr>
          <w:p w:rsidR="003C379D" w:rsidRPr="001F7095" w:rsidRDefault="00160777" w:rsidP="0012484F">
            <w:pPr>
              <w:jc w:val="center"/>
              <w:rPr>
                <w:rFonts w:ascii="Arial" w:hAnsi="Arial" w:cs="Arial"/>
                <w:sz w:val="24"/>
                <w:szCs w:val="24"/>
              </w:rPr>
            </w:pPr>
            <w:r w:rsidRPr="001F7095">
              <w:rPr>
                <w:rFonts w:ascii="Arial" w:hAnsi="Arial" w:cs="Arial"/>
                <w:sz w:val="24"/>
                <w:szCs w:val="24"/>
              </w:rPr>
              <w:t>11,9</w:t>
            </w:r>
          </w:p>
        </w:tc>
        <w:tc>
          <w:tcPr>
            <w:tcW w:w="1063" w:type="dxa"/>
            <w:tcBorders>
              <w:top w:val="single" w:sz="6" w:space="0" w:color="auto"/>
              <w:left w:val="single" w:sz="6" w:space="0" w:color="auto"/>
              <w:bottom w:val="single" w:sz="6" w:space="0" w:color="auto"/>
              <w:right w:val="single" w:sz="6" w:space="0" w:color="auto"/>
            </w:tcBorders>
          </w:tcPr>
          <w:p w:rsidR="003C379D" w:rsidRPr="001F7095" w:rsidRDefault="007D7262" w:rsidP="0012484F">
            <w:pPr>
              <w:jc w:val="center"/>
              <w:rPr>
                <w:rFonts w:ascii="Arial" w:hAnsi="Arial" w:cs="Arial"/>
                <w:sz w:val="24"/>
                <w:szCs w:val="24"/>
              </w:rPr>
            </w:pPr>
            <w:r w:rsidRPr="001F7095">
              <w:rPr>
                <w:rFonts w:ascii="Arial" w:hAnsi="Arial" w:cs="Arial"/>
                <w:sz w:val="24"/>
                <w:szCs w:val="24"/>
              </w:rPr>
              <w:t>9,6</w:t>
            </w:r>
          </w:p>
        </w:tc>
        <w:tc>
          <w:tcPr>
            <w:tcW w:w="1063" w:type="dxa"/>
            <w:tcBorders>
              <w:top w:val="single" w:sz="6" w:space="0" w:color="auto"/>
              <w:left w:val="single" w:sz="6" w:space="0" w:color="auto"/>
              <w:bottom w:val="single" w:sz="6" w:space="0" w:color="auto"/>
              <w:right w:val="single" w:sz="6" w:space="0" w:color="auto"/>
            </w:tcBorders>
          </w:tcPr>
          <w:p w:rsidR="003C379D" w:rsidRPr="001F7095" w:rsidRDefault="007D7262" w:rsidP="0012484F">
            <w:pPr>
              <w:jc w:val="center"/>
              <w:rPr>
                <w:rFonts w:ascii="Arial" w:hAnsi="Arial" w:cs="Arial"/>
                <w:sz w:val="24"/>
                <w:szCs w:val="24"/>
              </w:rPr>
            </w:pPr>
            <w:r w:rsidRPr="001F7095">
              <w:rPr>
                <w:rFonts w:ascii="Arial" w:hAnsi="Arial" w:cs="Arial"/>
                <w:sz w:val="24"/>
                <w:szCs w:val="24"/>
              </w:rPr>
              <w:t>9,6</w:t>
            </w:r>
          </w:p>
        </w:tc>
        <w:tc>
          <w:tcPr>
            <w:tcW w:w="1416" w:type="dxa"/>
            <w:tcBorders>
              <w:top w:val="single" w:sz="6" w:space="0" w:color="auto"/>
              <w:left w:val="single" w:sz="6" w:space="0" w:color="auto"/>
              <w:bottom w:val="single" w:sz="6" w:space="0" w:color="auto"/>
              <w:right w:val="single" w:sz="6" w:space="0" w:color="auto"/>
            </w:tcBorders>
          </w:tcPr>
          <w:p w:rsidR="003C379D" w:rsidRPr="001F7095" w:rsidRDefault="007D7262" w:rsidP="00F4679D">
            <w:pPr>
              <w:jc w:val="center"/>
              <w:rPr>
                <w:rFonts w:ascii="Arial" w:hAnsi="Arial" w:cs="Arial"/>
                <w:sz w:val="24"/>
                <w:szCs w:val="24"/>
              </w:rPr>
            </w:pPr>
            <w:r w:rsidRPr="001F7095">
              <w:rPr>
                <w:rFonts w:ascii="Arial" w:hAnsi="Arial" w:cs="Arial"/>
                <w:sz w:val="24"/>
                <w:szCs w:val="24"/>
              </w:rPr>
              <w:t>9,8</w:t>
            </w:r>
          </w:p>
        </w:tc>
      </w:tr>
      <w:tr w:rsidR="0051415C" w:rsidRPr="001F7095" w:rsidTr="00832946">
        <w:trPr>
          <w:cantSplit/>
        </w:trPr>
        <w:tc>
          <w:tcPr>
            <w:tcW w:w="14738" w:type="dxa"/>
            <w:gridSpan w:val="8"/>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Задача 3:</w:t>
            </w:r>
            <w:r w:rsidRPr="001F7095">
              <w:rPr>
                <w:rFonts w:ascii="Arial" w:hAnsi="Arial" w:cs="Arial"/>
                <w:sz w:val="24"/>
                <w:szCs w:val="24"/>
                <w:lang w:eastAsia="en-US"/>
              </w:rPr>
              <w:t xml:space="preserve"> Повышение качества управления муниципальными финансами</w:t>
            </w:r>
          </w:p>
        </w:tc>
      </w:tr>
      <w:tr w:rsidR="00832946" w:rsidRPr="001F7095" w:rsidTr="00832946">
        <w:trPr>
          <w:cantSplit/>
        </w:trPr>
        <w:tc>
          <w:tcPr>
            <w:tcW w:w="809"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4</w:t>
            </w:r>
          </w:p>
        </w:tc>
        <w:tc>
          <w:tcPr>
            <w:tcW w:w="5922"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lang w:eastAsia="en-US"/>
              </w:rPr>
            </w:pPr>
            <w:r w:rsidRPr="001F7095">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560"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годовой отчет об исполнении бюджета</w:t>
            </w:r>
          </w:p>
        </w:tc>
        <w:tc>
          <w:tcPr>
            <w:tcW w:w="1063"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0</w:t>
            </w:r>
          </w:p>
        </w:tc>
        <w:tc>
          <w:tcPr>
            <w:tcW w:w="1063"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0</w:t>
            </w:r>
          </w:p>
        </w:tc>
        <w:tc>
          <w:tcPr>
            <w:tcW w:w="1063"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0</w:t>
            </w:r>
          </w:p>
        </w:tc>
        <w:tc>
          <w:tcPr>
            <w:tcW w:w="1416"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0</w:t>
            </w:r>
          </w:p>
        </w:tc>
      </w:tr>
    </w:tbl>
    <w:p w:rsidR="00832946" w:rsidRPr="001F7095" w:rsidRDefault="00832946" w:rsidP="00832946">
      <w:pPr>
        <w:rPr>
          <w:rFonts w:ascii="Arial" w:hAnsi="Arial" w:cs="Arial"/>
          <w:sz w:val="24"/>
          <w:szCs w:val="24"/>
        </w:rPr>
      </w:pPr>
    </w:p>
    <w:p w:rsidR="00832946" w:rsidRPr="001F7095" w:rsidRDefault="00832946" w:rsidP="00832946">
      <w:pPr>
        <w:rPr>
          <w:rFonts w:ascii="Arial" w:hAnsi="Arial" w:cs="Arial"/>
          <w:sz w:val="24"/>
          <w:szCs w:val="24"/>
        </w:rPr>
      </w:pPr>
    </w:p>
    <w:p w:rsidR="0098347A" w:rsidRPr="001F7095" w:rsidRDefault="0098347A" w:rsidP="00832946">
      <w:pPr>
        <w:jc w:val="right"/>
        <w:rPr>
          <w:rFonts w:ascii="Arial" w:hAnsi="Arial" w:cs="Arial"/>
          <w:sz w:val="24"/>
          <w:szCs w:val="24"/>
        </w:rPr>
      </w:pPr>
    </w:p>
    <w:p w:rsidR="00832946" w:rsidRPr="001F7095" w:rsidRDefault="00832946" w:rsidP="00832946">
      <w:pPr>
        <w:jc w:val="right"/>
        <w:rPr>
          <w:rFonts w:ascii="Arial" w:hAnsi="Arial" w:cs="Arial"/>
          <w:sz w:val="24"/>
          <w:szCs w:val="24"/>
        </w:rPr>
      </w:pPr>
      <w:r w:rsidRPr="001F7095">
        <w:rPr>
          <w:rFonts w:ascii="Arial" w:hAnsi="Arial" w:cs="Arial"/>
          <w:sz w:val="24"/>
          <w:szCs w:val="24"/>
        </w:rPr>
        <w:t>Приложение № 2</w:t>
      </w:r>
    </w:p>
    <w:p w:rsidR="00832946" w:rsidRPr="001F7095" w:rsidRDefault="00832946" w:rsidP="00832946">
      <w:pPr>
        <w:jc w:val="right"/>
        <w:rPr>
          <w:rFonts w:ascii="Arial" w:hAnsi="Arial" w:cs="Arial"/>
          <w:sz w:val="24"/>
          <w:szCs w:val="24"/>
        </w:rPr>
      </w:pPr>
      <w:r w:rsidRPr="001F7095">
        <w:rPr>
          <w:rFonts w:ascii="Arial" w:hAnsi="Arial" w:cs="Arial"/>
          <w:sz w:val="24"/>
          <w:szCs w:val="24"/>
        </w:rPr>
        <w:t xml:space="preserve">к подпрограмме </w:t>
      </w:r>
      <w:r w:rsidR="0051415C" w:rsidRPr="001F7095">
        <w:rPr>
          <w:rFonts w:ascii="Arial" w:hAnsi="Arial" w:cs="Arial"/>
          <w:sz w:val="24"/>
          <w:szCs w:val="24"/>
        </w:rPr>
        <w:t>«</w:t>
      </w:r>
      <w:r w:rsidRPr="001F7095">
        <w:rPr>
          <w:rFonts w:ascii="Arial" w:hAnsi="Arial" w:cs="Arial"/>
          <w:sz w:val="24"/>
          <w:szCs w:val="24"/>
        </w:rPr>
        <w:t>Создание условий для эффективного и</w:t>
      </w:r>
    </w:p>
    <w:p w:rsidR="00832946" w:rsidRPr="001F7095" w:rsidRDefault="00832946" w:rsidP="00832946">
      <w:pPr>
        <w:jc w:val="right"/>
        <w:rPr>
          <w:rFonts w:ascii="Arial" w:hAnsi="Arial" w:cs="Arial"/>
          <w:sz w:val="24"/>
          <w:szCs w:val="24"/>
        </w:rPr>
      </w:pPr>
      <w:r w:rsidRPr="001F7095">
        <w:rPr>
          <w:rFonts w:ascii="Arial" w:hAnsi="Arial" w:cs="Arial"/>
          <w:sz w:val="24"/>
          <w:szCs w:val="24"/>
        </w:rPr>
        <w:t>ответственного управления муниципальными финансами,</w:t>
      </w:r>
    </w:p>
    <w:p w:rsidR="00832946" w:rsidRPr="001F7095" w:rsidRDefault="00832946" w:rsidP="00832946">
      <w:pPr>
        <w:jc w:val="right"/>
        <w:rPr>
          <w:rFonts w:ascii="Arial" w:hAnsi="Arial" w:cs="Arial"/>
          <w:sz w:val="24"/>
          <w:szCs w:val="24"/>
        </w:rPr>
      </w:pPr>
      <w:r w:rsidRPr="001F7095">
        <w:rPr>
          <w:rFonts w:ascii="Arial" w:hAnsi="Arial" w:cs="Arial"/>
          <w:sz w:val="24"/>
          <w:szCs w:val="24"/>
        </w:rPr>
        <w:t>повышения устойчивости бюджетов муниципальных</w:t>
      </w:r>
    </w:p>
    <w:p w:rsidR="00832946" w:rsidRPr="001F7095" w:rsidRDefault="00832946" w:rsidP="00832946">
      <w:pPr>
        <w:jc w:val="right"/>
        <w:rPr>
          <w:rFonts w:ascii="Arial" w:hAnsi="Arial" w:cs="Arial"/>
          <w:sz w:val="24"/>
          <w:szCs w:val="24"/>
        </w:rPr>
      </w:pPr>
      <w:r w:rsidRPr="001F7095">
        <w:rPr>
          <w:rFonts w:ascii="Arial" w:hAnsi="Arial" w:cs="Arial"/>
          <w:sz w:val="24"/>
          <w:szCs w:val="24"/>
        </w:rPr>
        <w:t>образований Боготольского района</w:t>
      </w:r>
      <w:r w:rsidR="0051415C" w:rsidRPr="001F7095">
        <w:rPr>
          <w:rFonts w:ascii="Arial" w:hAnsi="Arial" w:cs="Arial"/>
          <w:sz w:val="24"/>
          <w:szCs w:val="24"/>
        </w:rPr>
        <w:t>»</w:t>
      </w:r>
    </w:p>
    <w:p w:rsidR="00832946" w:rsidRPr="001F7095" w:rsidRDefault="00832946" w:rsidP="00832946">
      <w:pPr>
        <w:jc w:val="center"/>
        <w:rPr>
          <w:rFonts w:ascii="Arial" w:hAnsi="Arial" w:cs="Arial"/>
          <w:sz w:val="24"/>
          <w:szCs w:val="24"/>
        </w:rPr>
      </w:pPr>
      <w:bookmarkStart w:id="0" w:name="_GoBack"/>
      <w:bookmarkEnd w:id="0"/>
      <w:r w:rsidRPr="001F7095">
        <w:rPr>
          <w:rFonts w:ascii="Arial" w:hAnsi="Arial" w:cs="Arial"/>
          <w:sz w:val="24"/>
          <w:szCs w:val="24"/>
        </w:rPr>
        <w:t>Перечень мероприятий подпрограммы</w:t>
      </w:r>
    </w:p>
    <w:p w:rsidR="00832946" w:rsidRPr="001F7095" w:rsidRDefault="00832946" w:rsidP="00832946">
      <w:pPr>
        <w:rPr>
          <w:rFonts w:ascii="Arial" w:hAnsi="Arial" w:cs="Arial"/>
          <w:sz w:val="24"/>
          <w:szCs w:val="24"/>
        </w:rPr>
      </w:pPr>
    </w:p>
    <w:tbl>
      <w:tblPr>
        <w:tblW w:w="15399" w:type="dxa"/>
        <w:tblInd w:w="2" w:type="dxa"/>
        <w:tblLayout w:type="fixed"/>
        <w:tblLook w:val="00A0" w:firstRow="1" w:lastRow="0" w:firstColumn="1" w:lastColumn="0" w:noHBand="0" w:noVBand="0"/>
      </w:tblPr>
      <w:tblGrid>
        <w:gridCol w:w="673"/>
        <w:gridCol w:w="3261"/>
        <w:gridCol w:w="28"/>
        <w:gridCol w:w="1247"/>
        <w:gridCol w:w="29"/>
        <w:gridCol w:w="538"/>
        <w:gridCol w:w="29"/>
        <w:gridCol w:w="567"/>
        <w:gridCol w:w="113"/>
        <w:gridCol w:w="1163"/>
        <w:gridCol w:w="113"/>
        <w:gridCol w:w="692"/>
        <w:gridCol w:w="1134"/>
        <w:gridCol w:w="1134"/>
        <w:gridCol w:w="1134"/>
        <w:gridCol w:w="1276"/>
        <w:gridCol w:w="299"/>
        <w:gridCol w:w="1969"/>
      </w:tblGrid>
      <w:tr w:rsidR="0051415C" w:rsidRPr="001F7095" w:rsidTr="00F04B8A">
        <w:tc>
          <w:tcPr>
            <w:tcW w:w="673" w:type="dxa"/>
            <w:vMerge w:val="restart"/>
            <w:tcBorders>
              <w:top w:val="single" w:sz="4" w:space="0" w:color="auto"/>
              <w:left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 п/п</w:t>
            </w:r>
          </w:p>
        </w:tc>
        <w:tc>
          <w:tcPr>
            <w:tcW w:w="3261" w:type="dxa"/>
            <w:vMerge w:val="restart"/>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Цель, задачи, мероприятия подпрограммы</w:t>
            </w:r>
          </w:p>
        </w:tc>
        <w:tc>
          <w:tcPr>
            <w:tcW w:w="1275" w:type="dxa"/>
            <w:gridSpan w:val="2"/>
            <w:vMerge w:val="restart"/>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F04B8A">
            <w:pPr>
              <w:ind w:left="175" w:hanging="175"/>
              <w:jc w:val="center"/>
              <w:rPr>
                <w:rFonts w:ascii="Arial" w:hAnsi="Arial" w:cs="Arial"/>
                <w:sz w:val="24"/>
                <w:szCs w:val="24"/>
              </w:rPr>
            </w:pPr>
            <w:r w:rsidRPr="001F7095">
              <w:rPr>
                <w:rFonts w:ascii="Arial" w:hAnsi="Arial" w:cs="Arial"/>
                <w:sz w:val="24"/>
                <w:szCs w:val="24"/>
              </w:rPr>
              <w:t>ГРБС</w:t>
            </w:r>
          </w:p>
        </w:tc>
        <w:tc>
          <w:tcPr>
            <w:tcW w:w="3244" w:type="dxa"/>
            <w:gridSpan w:val="8"/>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Код бюджетной классификации</w:t>
            </w:r>
          </w:p>
        </w:tc>
        <w:tc>
          <w:tcPr>
            <w:tcW w:w="4678" w:type="dxa"/>
            <w:gridSpan w:val="4"/>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Расходы (тыс. руб.), годы</w:t>
            </w:r>
          </w:p>
        </w:tc>
        <w:tc>
          <w:tcPr>
            <w:tcW w:w="2268" w:type="dxa"/>
            <w:gridSpan w:val="2"/>
            <w:vMerge w:val="restart"/>
            <w:tcBorders>
              <w:top w:val="single" w:sz="4" w:space="0" w:color="auto"/>
              <w:left w:val="nil"/>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Ожидаемый непосредственный результат от реализации подпрограммного мероприятия</w:t>
            </w:r>
          </w:p>
        </w:tc>
      </w:tr>
      <w:tr w:rsidR="0051415C" w:rsidRPr="001F7095" w:rsidTr="00F04B8A">
        <w:tc>
          <w:tcPr>
            <w:tcW w:w="673" w:type="dxa"/>
            <w:vMerge/>
            <w:tcBorders>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p>
        </w:tc>
        <w:tc>
          <w:tcPr>
            <w:tcW w:w="567" w:type="dxa"/>
            <w:gridSpan w:val="2"/>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ГРБС</w:t>
            </w:r>
          </w:p>
        </w:tc>
        <w:tc>
          <w:tcPr>
            <w:tcW w:w="709" w:type="dxa"/>
            <w:gridSpan w:val="3"/>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proofErr w:type="spellStart"/>
            <w:r w:rsidRPr="001F7095">
              <w:rPr>
                <w:rFonts w:ascii="Arial" w:hAnsi="Arial" w:cs="Arial"/>
                <w:sz w:val="24"/>
                <w:szCs w:val="24"/>
              </w:rPr>
              <w:t>РзПр</w:t>
            </w:r>
            <w:proofErr w:type="spellEnd"/>
          </w:p>
        </w:tc>
        <w:tc>
          <w:tcPr>
            <w:tcW w:w="1276" w:type="dxa"/>
            <w:gridSpan w:val="2"/>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ЦСР</w:t>
            </w:r>
          </w:p>
        </w:tc>
        <w:tc>
          <w:tcPr>
            <w:tcW w:w="692"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ВР</w:t>
            </w:r>
          </w:p>
        </w:tc>
        <w:tc>
          <w:tcPr>
            <w:tcW w:w="1134" w:type="dxa"/>
            <w:tcBorders>
              <w:top w:val="nil"/>
              <w:left w:val="nil"/>
              <w:bottom w:val="single" w:sz="4" w:space="0" w:color="auto"/>
              <w:right w:val="single" w:sz="4" w:space="0" w:color="auto"/>
            </w:tcBorders>
            <w:vAlign w:val="center"/>
          </w:tcPr>
          <w:p w:rsidR="00832946" w:rsidRPr="001F7095" w:rsidRDefault="00832946" w:rsidP="00AE18B2">
            <w:pPr>
              <w:jc w:val="center"/>
              <w:rPr>
                <w:rFonts w:ascii="Arial" w:hAnsi="Arial" w:cs="Arial"/>
                <w:sz w:val="24"/>
                <w:szCs w:val="24"/>
              </w:rPr>
            </w:pPr>
            <w:r w:rsidRPr="001F7095">
              <w:rPr>
                <w:rFonts w:ascii="Arial" w:hAnsi="Arial" w:cs="Arial"/>
                <w:sz w:val="24"/>
                <w:szCs w:val="24"/>
              </w:rPr>
              <w:t>202</w:t>
            </w:r>
            <w:r w:rsidR="00AE18B2" w:rsidRPr="001F7095">
              <w:rPr>
                <w:rFonts w:ascii="Arial" w:hAnsi="Arial" w:cs="Arial"/>
                <w:sz w:val="24"/>
                <w:szCs w:val="24"/>
              </w:rPr>
              <w:t>5</w:t>
            </w:r>
            <w:r w:rsidRPr="001F7095">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rsidR="00832946" w:rsidRPr="001F7095" w:rsidRDefault="00832946" w:rsidP="00AE18B2">
            <w:pPr>
              <w:jc w:val="center"/>
              <w:rPr>
                <w:rFonts w:ascii="Arial" w:hAnsi="Arial" w:cs="Arial"/>
                <w:sz w:val="24"/>
                <w:szCs w:val="24"/>
              </w:rPr>
            </w:pPr>
            <w:r w:rsidRPr="001F7095">
              <w:rPr>
                <w:rFonts w:ascii="Arial" w:hAnsi="Arial" w:cs="Arial"/>
                <w:sz w:val="24"/>
                <w:szCs w:val="24"/>
              </w:rPr>
              <w:t>202</w:t>
            </w:r>
            <w:r w:rsidR="00AE18B2" w:rsidRPr="001F7095">
              <w:rPr>
                <w:rFonts w:ascii="Arial" w:hAnsi="Arial" w:cs="Arial"/>
                <w:sz w:val="24"/>
                <w:szCs w:val="24"/>
              </w:rPr>
              <w:t>6</w:t>
            </w:r>
            <w:r w:rsidRPr="001F7095">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rsidR="00832946" w:rsidRPr="001F7095" w:rsidRDefault="00832946" w:rsidP="00AE18B2">
            <w:pPr>
              <w:jc w:val="center"/>
              <w:rPr>
                <w:rFonts w:ascii="Arial" w:hAnsi="Arial" w:cs="Arial"/>
                <w:sz w:val="24"/>
                <w:szCs w:val="24"/>
              </w:rPr>
            </w:pPr>
            <w:r w:rsidRPr="001F7095">
              <w:rPr>
                <w:rFonts w:ascii="Arial" w:hAnsi="Arial" w:cs="Arial"/>
                <w:sz w:val="24"/>
                <w:szCs w:val="24"/>
              </w:rPr>
              <w:t>202</w:t>
            </w:r>
            <w:r w:rsidR="00AE18B2" w:rsidRPr="001F7095">
              <w:rPr>
                <w:rFonts w:ascii="Arial" w:hAnsi="Arial" w:cs="Arial"/>
                <w:sz w:val="24"/>
                <w:szCs w:val="24"/>
              </w:rPr>
              <w:t>7</w:t>
            </w:r>
            <w:r w:rsidRPr="001F7095">
              <w:rPr>
                <w:rFonts w:ascii="Arial" w:hAnsi="Arial" w:cs="Arial"/>
                <w:sz w:val="24"/>
                <w:szCs w:val="24"/>
              </w:rPr>
              <w:t xml:space="preserve"> год</w:t>
            </w:r>
          </w:p>
        </w:tc>
        <w:tc>
          <w:tcPr>
            <w:tcW w:w="1276"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Итого</w:t>
            </w:r>
          </w:p>
        </w:tc>
        <w:tc>
          <w:tcPr>
            <w:tcW w:w="2268" w:type="dxa"/>
            <w:gridSpan w:val="2"/>
            <w:vMerge/>
            <w:tcBorders>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p>
        </w:tc>
      </w:tr>
      <w:tr w:rsidR="0051415C" w:rsidRPr="001F7095" w:rsidTr="00F04B8A">
        <w:tc>
          <w:tcPr>
            <w:tcW w:w="673" w:type="dxa"/>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w:t>
            </w:r>
          </w:p>
        </w:tc>
        <w:tc>
          <w:tcPr>
            <w:tcW w:w="3261" w:type="dxa"/>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2</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3</w:t>
            </w:r>
          </w:p>
        </w:tc>
        <w:tc>
          <w:tcPr>
            <w:tcW w:w="567" w:type="dxa"/>
            <w:gridSpan w:val="2"/>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4</w:t>
            </w:r>
          </w:p>
        </w:tc>
        <w:tc>
          <w:tcPr>
            <w:tcW w:w="709" w:type="dxa"/>
            <w:gridSpan w:val="3"/>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5</w:t>
            </w:r>
          </w:p>
        </w:tc>
        <w:tc>
          <w:tcPr>
            <w:tcW w:w="1276" w:type="dxa"/>
            <w:gridSpan w:val="2"/>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6</w:t>
            </w:r>
          </w:p>
        </w:tc>
        <w:tc>
          <w:tcPr>
            <w:tcW w:w="692"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7</w:t>
            </w:r>
          </w:p>
        </w:tc>
        <w:tc>
          <w:tcPr>
            <w:tcW w:w="1134"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8</w:t>
            </w:r>
          </w:p>
        </w:tc>
        <w:tc>
          <w:tcPr>
            <w:tcW w:w="1134"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9</w:t>
            </w:r>
          </w:p>
        </w:tc>
        <w:tc>
          <w:tcPr>
            <w:tcW w:w="1134"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10</w:t>
            </w:r>
          </w:p>
        </w:tc>
        <w:tc>
          <w:tcPr>
            <w:tcW w:w="1276" w:type="dxa"/>
            <w:tcBorders>
              <w:top w:val="nil"/>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11</w:t>
            </w:r>
          </w:p>
        </w:tc>
        <w:tc>
          <w:tcPr>
            <w:tcW w:w="2268" w:type="dxa"/>
            <w:gridSpan w:val="2"/>
            <w:tcBorders>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12</w:t>
            </w:r>
          </w:p>
        </w:tc>
      </w:tr>
      <w:tr w:rsidR="0051415C" w:rsidRPr="001F7095" w:rsidTr="00F04B8A">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w:t>
            </w:r>
          </w:p>
        </w:tc>
        <w:tc>
          <w:tcPr>
            <w:tcW w:w="14726" w:type="dxa"/>
            <w:gridSpan w:val="17"/>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51415C" w:rsidRPr="001F7095" w:rsidTr="00F04B8A">
        <w:tc>
          <w:tcPr>
            <w:tcW w:w="673" w:type="dxa"/>
            <w:tcBorders>
              <w:top w:val="single" w:sz="4" w:space="0" w:color="auto"/>
              <w:left w:val="single" w:sz="4" w:space="0" w:color="auto"/>
              <w:bottom w:val="nil"/>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2</w:t>
            </w:r>
          </w:p>
        </w:tc>
        <w:tc>
          <w:tcPr>
            <w:tcW w:w="14726" w:type="dxa"/>
            <w:gridSpan w:val="17"/>
            <w:tcBorders>
              <w:top w:val="single" w:sz="4" w:space="0" w:color="auto"/>
              <w:left w:val="single" w:sz="4" w:space="0" w:color="auto"/>
              <w:bottom w:val="nil"/>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Задача 1:Создание условий для обеспечения финансовой устойчивости бюджетов муниципальных образований</w:t>
            </w:r>
          </w:p>
        </w:tc>
      </w:tr>
      <w:tr w:rsidR="0051415C" w:rsidRPr="001F7095" w:rsidTr="00F04B8A">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3</w:t>
            </w:r>
          </w:p>
        </w:tc>
        <w:tc>
          <w:tcPr>
            <w:tcW w:w="3261"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Мероприятие 1.1: Предоставление дотаций на выравнивание бюджетной обеспеченности поселений </w:t>
            </w:r>
          </w:p>
        </w:tc>
        <w:tc>
          <w:tcPr>
            <w:tcW w:w="1275"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Финансовое 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1401</w:t>
            </w:r>
          </w:p>
        </w:tc>
        <w:tc>
          <w:tcPr>
            <w:tcW w:w="1276" w:type="dxa"/>
            <w:gridSpan w:val="2"/>
            <w:tcBorders>
              <w:top w:val="single" w:sz="4" w:space="0" w:color="auto"/>
              <w:left w:val="nil"/>
              <w:bottom w:val="single" w:sz="4" w:space="0" w:color="auto"/>
              <w:right w:val="single" w:sz="4" w:space="0" w:color="auto"/>
            </w:tcBorders>
            <w:noWrap/>
          </w:tcPr>
          <w:p w:rsidR="00832946" w:rsidRPr="001F7095" w:rsidRDefault="00F04B8A" w:rsidP="00832946">
            <w:pPr>
              <w:jc w:val="center"/>
              <w:rPr>
                <w:rFonts w:ascii="Arial" w:hAnsi="Arial" w:cs="Arial"/>
                <w:sz w:val="24"/>
                <w:szCs w:val="24"/>
              </w:rPr>
            </w:pPr>
            <w:r w:rsidRPr="001F7095">
              <w:rPr>
                <w:rFonts w:ascii="Arial" w:hAnsi="Arial" w:cs="Arial"/>
                <w:sz w:val="24"/>
                <w:szCs w:val="24"/>
              </w:rPr>
              <w:t>1510087120</w:t>
            </w:r>
          </w:p>
        </w:tc>
        <w:tc>
          <w:tcPr>
            <w:tcW w:w="692" w:type="dxa"/>
            <w:tcBorders>
              <w:top w:val="single" w:sz="4" w:space="0" w:color="auto"/>
              <w:left w:val="nil"/>
              <w:bottom w:val="single" w:sz="4" w:space="0" w:color="auto"/>
              <w:right w:val="single" w:sz="4" w:space="0" w:color="auto"/>
            </w:tcBorders>
            <w:noWrap/>
          </w:tcPr>
          <w:p w:rsidR="00832946" w:rsidRPr="001F7095" w:rsidRDefault="00F04B8A" w:rsidP="00832946">
            <w:pPr>
              <w:jc w:val="center"/>
              <w:rPr>
                <w:rFonts w:ascii="Arial" w:hAnsi="Arial" w:cs="Arial"/>
                <w:sz w:val="24"/>
                <w:szCs w:val="24"/>
              </w:rPr>
            </w:pPr>
            <w:r w:rsidRPr="001F7095">
              <w:rPr>
                <w:rFonts w:ascii="Arial" w:hAnsi="Arial" w:cs="Arial"/>
                <w:sz w:val="24"/>
                <w:szCs w:val="24"/>
              </w:rPr>
              <w:t>511</w:t>
            </w:r>
          </w:p>
        </w:tc>
        <w:tc>
          <w:tcPr>
            <w:tcW w:w="1134" w:type="dxa"/>
            <w:tcBorders>
              <w:top w:val="single" w:sz="4" w:space="0" w:color="auto"/>
              <w:left w:val="nil"/>
              <w:bottom w:val="single" w:sz="4" w:space="0" w:color="auto"/>
              <w:right w:val="single" w:sz="4" w:space="0" w:color="auto"/>
            </w:tcBorders>
          </w:tcPr>
          <w:p w:rsidR="00832946" w:rsidRPr="001F7095" w:rsidRDefault="0021469F" w:rsidP="006D7B06">
            <w:pPr>
              <w:jc w:val="center"/>
              <w:rPr>
                <w:rFonts w:ascii="Arial" w:hAnsi="Arial" w:cs="Arial"/>
                <w:sz w:val="24"/>
                <w:szCs w:val="24"/>
              </w:rPr>
            </w:pPr>
            <w:r w:rsidRPr="001F7095">
              <w:rPr>
                <w:rFonts w:ascii="Arial" w:hAnsi="Arial" w:cs="Arial"/>
                <w:sz w:val="24"/>
                <w:szCs w:val="24"/>
              </w:rPr>
              <w:t>43595,5</w:t>
            </w:r>
          </w:p>
        </w:tc>
        <w:tc>
          <w:tcPr>
            <w:tcW w:w="1134" w:type="dxa"/>
            <w:tcBorders>
              <w:top w:val="single" w:sz="4" w:space="0" w:color="auto"/>
              <w:left w:val="nil"/>
              <w:bottom w:val="single" w:sz="4" w:space="0" w:color="auto"/>
              <w:right w:val="single" w:sz="4" w:space="0" w:color="auto"/>
            </w:tcBorders>
          </w:tcPr>
          <w:p w:rsidR="00832946" w:rsidRPr="001F7095" w:rsidRDefault="00011C2F" w:rsidP="00FB5F6B">
            <w:pPr>
              <w:jc w:val="center"/>
              <w:rPr>
                <w:rFonts w:ascii="Arial" w:hAnsi="Arial" w:cs="Arial"/>
                <w:sz w:val="24"/>
                <w:szCs w:val="24"/>
              </w:rPr>
            </w:pPr>
            <w:r w:rsidRPr="001F7095">
              <w:rPr>
                <w:rFonts w:ascii="Arial" w:hAnsi="Arial" w:cs="Arial"/>
                <w:sz w:val="24"/>
                <w:szCs w:val="24"/>
              </w:rPr>
              <w:t>37330,1</w:t>
            </w:r>
          </w:p>
        </w:tc>
        <w:tc>
          <w:tcPr>
            <w:tcW w:w="1134" w:type="dxa"/>
            <w:tcBorders>
              <w:top w:val="single" w:sz="4" w:space="0" w:color="auto"/>
              <w:left w:val="nil"/>
              <w:bottom w:val="single" w:sz="4" w:space="0" w:color="auto"/>
              <w:right w:val="single" w:sz="4" w:space="0" w:color="auto"/>
            </w:tcBorders>
          </w:tcPr>
          <w:p w:rsidR="00832946" w:rsidRPr="001F7095" w:rsidRDefault="0021469F" w:rsidP="00FB5F6B">
            <w:pPr>
              <w:jc w:val="center"/>
              <w:rPr>
                <w:rFonts w:ascii="Arial" w:hAnsi="Arial" w:cs="Arial"/>
                <w:sz w:val="24"/>
                <w:szCs w:val="24"/>
              </w:rPr>
            </w:pPr>
            <w:r w:rsidRPr="001F7095">
              <w:rPr>
                <w:rFonts w:ascii="Arial" w:hAnsi="Arial" w:cs="Arial"/>
                <w:sz w:val="24"/>
                <w:szCs w:val="24"/>
              </w:rPr>
              <w:t>37330,1</w:t>
            </w:r>
          </w:p>
        </w:tc>
        <w:tc>
          <w:tcPr>
            <w:tcW w:w="1276" w:type="dxa"/>
            <w:tcBorders>
              <w:top w:val="single" w:sz="4" w:space="0" w:color="auto"/>
              <w:left w:val="nil"/>
              <w:bottom w:val="single" w:sz="4" w:space="0" w:color="auto"/>
              <w:right w:val="single" w:sz="4" w:space="0" w:color="auto"/>
            </w:tcBorders>
          </w:tcPr>
          <w:p w:rsidR="00832946" w:rsidRPr="001F7095" w:rsidRDefault="0021469F" w:rsidP="006D7B06">
            <w:pPr>
              <w:jc w:val="center"/>
              <w:rPr>
                <w:rFonts w:ascii="Arial" w:hAnsi="Arial" w:cs="Arial"/>
                <w:sz w:val="24"/>
                <w:szCs w:val="24"/>
              </w:rPr>
            </w:pPr>
            <w:r w:rsidRPr="001F7095">
              <w:rPr>
                <w:rFonts w:ascii="Arial" w:hAnsi="Arial" w:cs="Arial"/>
                <w:sz w:val="24"/>
                <w:szCs w:val="24"/>
              </w:rPr>
              <w:t>118255,8</w:t>
            </w:r>
          </w:p>
        </w:tc>
        <w:tc>
          <w:tcPr>
            <w:tcW w:w="2268"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Минимальный размер бюджетной обеспеченности сельских поселений после выравнивания не менее 8,0 тыс. рублей ежегодно</w:t>
            </w:r>
          </w:p>
        </w:tc>
      </w:tr>
      <w:tr w:rsidR="0051415C" w:rsidRPr="001F7095" w:rsidTr="00F04B8A">
        <w:tc>
          <w:tcPr>
            <w:tcW w:w="673" w:type="dxa"/>
            <w:tcBorders>
              <w:top w:val="single" w:sz="4" w:space="0" w:color="auto"/>
              <w:left w:val="single" w:sz="4" w:space="0" w:color="auto"/>
              <w:bottom w:val="single" w:sz="4" w:space="0" w:color="auto"/>
              <w:right w:val="single" w:sz="4" w:space="0" w:color="auto"/>
            </w:tcBorders>
          </w:tcPr>
          <w:p w:rsidR="00F04B8A" w:rsidRPr="001F7095" w:rsidRDefault="00F04B8A" w:rsidP="00832946">
            <w:pPr>
              <w:rPr>
                <w:rFonts w:ascii="Arial" w:hAnsi="Arial" w:cs="Arial"/>
                <w:sz w:val="24"/>
                <w:szCs w:val="24"/>
              </w:rPr>
            </w:pPr>
            <w:r w:rsidRPr="001F7095">
              <w:rPr>
                <w:rFonts w:ascii="Arial" w:hAnsi="Arial" w:cs="Arial"/>
                <w:sz w:val="24"/>
                <w:szCs w:val="24"/>
              </w:rPr>
              <w:t>4</w:t>
            </w:r>
          </w:p>
        </w:tc>
        <w:tc>
          <w:tcPr>
            <w:tcW w:w="3261" w:type="dxa"/>
            <w:tcBorders>
              <w:top w:val="single" w:sz="4" w:space="0" w:color="auto"/>
              <w:left w:val="single" w:sz="4" w:space="0" w:color="auto"/>
              <w:bottom w:val="single" w:sz="4" w:space="0" w:color="auto"/>
              <w:right w:val="single" w:sz="4" w:space="0" w:color="auto"/>
            </w:tcBorders>
          </w:tcPr>
          <w:p w:rsidR="00F04B8A" w:rsidRPr="001F7095" w:rsidRDefault="00F04B8A" w:rsidP="00832946">
            <w:pPr>
              <w:rPr>
                <w:rFonts w:ascii="Arial" w:hAnsi="Arial" w:cs="Arial"/>
                <w:sz w:val="24"/>
                <w:szCs w:val="24"/>
              </w:rPr>
            </w:pPr>
            <w:r w:rsidRPr="001F7095">
              <w:rPr>
                <w:rFonts w:ascii="Arial" w:hAnsi="Arial" w:cs="Arial"/>
                <w:sz w:val="24"/>
                <w:szCs w:val="24"/>
              </w:rPr>
              <w:t xml:space="preserve">Мероприятие 1.2: Предоставление иных межбюджетных трансфертов на выравнивание бюджетной </w:t>
            </w:r>
            <w:r w:rsidRPr="001F7095">
              <w:rPr>
                <w:rFonts w:ascii="Arial" w:hAnsi="Arial" w:cs="Arial"/>
                <w:sz w:val="24"/>
                <w:szCs w:val="24"/>
              </w:rPr>
              <w:lastRenderedPageBreak/>
              <w:t>обеспеченности поселений (субвенции из краевого бюджета)</w:t>
            </w:r>
          </w:p>
        </w:tc>
        <w:tc>
          <w:tcPr>
            <w:tcW w:w="1275" w:type="dxa"/>
            <w:gridSpan w:val="2"/>
            <w:tcBorders>
              <w:top w:val="single" w:sz="4" w:space="0" w:color="auto"/>
              <w:left w:val="nil"/>
              <w:bottom w:val="single" w:sz="4" w:space="0" w:color="auto"/>
              <w:right w:val="single" w:sz="4" w:space="0" w:color="auto"/>
            </w:tcBorders>
          </w:tcPr>
          <w:p w:rsidR="00F04B8A" w:rsidRPr="001F7095" w:rsidRDefault="00F04B8A" w:rsidP="00832946">
            <w:pPr>
              <w:rPr>
                <w:rFonts w:ascii="Arial" w:hAnsi="Arial" w:cs="Arial"/>
                <w:sz w:val="24"/>
                <w:szCs w:val="24"/>
              </w:rPr>
            </w:pPr>
          </w:p>
        </w:tc>
        <w:tc>
          <w:tcPr>
            <w:tcW w:w="567" w:type="dxa"/>
            <w:gridSpan w:val="2"/>
            <w:tcBorders>
              <w:top w:val="single" w:sz="4" w:space="0" w:color="auto"/>
              <w:left w:val="nil"/>
              <w:bottom w:val="single" w:sz="4" w:space="0" w:color="auto"/>
              <w:right w:val="single" w:sz="4" w:space="0" w:color="auto"/>
            </w:tcBorders>
            <w:noWrap/>
          </w:tcPr>
          <w:p w:rsidR="00F04B8A" w:rsidRPr="001F7095" w:rsidRDefault="00F04B8A" w:rsidP="0012484F">
            <w:pPr>
              <w:jc w:val="center"/>
              <w:rPr>
                <w:rFonts w:ascii="Arial" w:hAnsi="Arial" w:cs="Arial"/>
                <w:sz w:val="24"/>
                <w:szCs w:val="24"/>
              </w:rPr>
            </w:pPr>
            <w:r w:rsidRPr="001F7095">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F04B8A" w:rsidRPr="001F7095" w:rsidRDefault="00F04B8A" w:rsidP="0012484F">
            <w:pPr>
              <w:jc w:val="center"/>
              <w:rPr>
                <w:rFonts w:ascii="Arial" w:hAnsi="Arial" w:cs="Arial"/>
                <w:sz w:val="24"/>
                <w:szCs w:val="24"/>
              </w:rPr>
            </w:pPr>
            <w:r w:rsidRPr="001F7095">
              <w:rPr>
                <w:rFonts w:ascii="Arial" w:hAnsi="Arial" w:cs="Arial"/>
                <w:sz w:val="24"/>
                <w:szCs w:val="24"/>
              </w:rPr>
              <w:t>1401</w:t>
            </w:r>
          </w:p>
        </w:tc>
        <w:tc>
          <w:tcPr>
            <w:tcW w:w="1276" w:type="dxa"/>
            <w:gridSpan w:val="2"/>
            <w:tcBorders>
              <w:top w:val="single" w:sz="4" w:space="0" w:color="auto"/>
              <w:left w:val="nil"/>
              <w:bottom w:val="single" w:sz="4" w:space="0" w:color="auto"/>
              <w:right w:val="single" w:sz="4" w:space="0" w:color="auto"/>
            </w:tcBorders>
            <w:noWrap/>
          </w:tcPr>
          <w:p w:rsidR="00F04B8A" w:rsidRPr="001F7095" w:rsidRDefault="00F04B8A" w:rsidP="0012484F">
            <w:pPr>
              <w:jc w:val="center"/>
              <w:rPr>
                <w:rFonts w:ascii="Arial" w:hAnsi="Arial" w:cs="Arial"/>
                <w:sz w:val="24"/>
                <w:szCs w:val="24"/>
              </w:rPr>
            </w:pPr>
            <w:r w:rsidRPr="001F7095">
              <w:rPr>
                <w:rFonts w:ascii="Arial" w:hAnsi="Arial" w:cs="Arial"/>
                <w:sz w:val="24"/>
                <w:szCs w:val="24"/>
              </w:rPr>
              <w:t>1510076010</w:t>
            </w:r>
          </w:p>
        </w:tc>
        <w:tc>
          <w:tcPr>
            <w:tcW w:w="692" w:type="dxa"/>
            <w:tcBorders>
              <w:top w:val="single" w:sz="4" w:space="0" w:color="auto"/>
              <w:left w:val="nil"/>
              <w:bottom w:val="single" w:sz="4" w:space="0" w:color="auto"/>
              <w:right w:val="single" w:sz="4" w:space="0" w:color="auto"/>
            </w:tcBorders>
            <w:noWrap/>
          </w:tcPr>
          <w:p w:rsidR="00F04B8A" w:rsidRPr="001F7095" w:rsidRDefault="00F04B8A" w:rsidP="0012484F">
            <w:pPr>
              <w:jc w:val="center"/>
              <w:rPr>
                <w:rFonts w:ascii="Arial" w:hAnsi="Arial" w:cs="Arial"/>
                <w:sz w:val="24"/>
                <w:szCs w:val="24"/>
              </w:rPr>
            </w:pPr>
            <w:r w:rsidRPr="001F7095">
              <w:rPr>
                <w:rFonts w:ascii="Arial" w:hAnsi="Arial" w:cs="Arial"/>
                <w:sz w:val="24"/>
                <w:szCs w:val="24"/>
              </w:rPr>
              <w:t>511</w:t>
            </w:r>
          </w:p>
        </w:tc>
        <w:tc>
          <w:tcPr>
            <w:tcW w:w="1134" w:type="dxa"/>
            <w:tcBorders>
              <w:top w:val="single" w:sz="4" w:space="0" w:color="auto"/>
              <w:left w:val="nil"/>
              <w:bottom w:val="single" w:sz="4" w:space="0" w:color="auto"/>
              <w:right w:val="single" w:sz="4" w:space="0" w:color="auto"/>
            </w:tcBorders>
          </w:tcPr>
          <w:p w:rsidR="00F04B8A" w:rsidRPr="001F7095" w:rsidRDefault="00AE18B2" w:rsidP="00832946">
            <w:pPr>
              <w:jc w:val="center"/>
              <w:rPr>
                <w:rFonts w:ascii="Arial" w:hAnsi="Arial" w:cs="Arial"/>
                <w:sz w:val="24"/>
                <w:szCs w:val="24"/>
              </w:rPr>
            </w:pPr>
            <w:r w:rsidRPr="001F7095">
              <w:rPr>
                <w:rFonts w:ascii="Arial" w:hAnsi="Arial" w:cs="Arial"/>
                <w:sz w:val="24"/>
                <w:szCs w:val="24"/>
              </w:rPr>
              <w:t>18164,6</w:t>
            </w:r>
          </w:p>
        </w:tc>
        <w:tc>
          <w:tcPr>
            <w:tcW w:w="1134" w:type="dxa"/>
            <w:tcBorders>
              <w:top w:val="single" w:sz="4" w:space="0" w:color="auto"/>
              <w:left w:val="nil"/>
              <w:bottom w:val="single" w:sz="4" w:space="0" w:color="auto"/>
              <w:right w:val="single" w:sz="4" w:space="0" w:color="auto"/>
            </w:tcBorders>
          </w:tcPr>
          <w:p w:rsidR="00F04B8A" w:rsidRPr="001F7095" w:rsidRDefault="00AE18B2" w:rsidP="006D7B06">
            <w:pPr>
              <w:jc w:val="center"/>
              <w:rPr>
                <w:rFonts w:ascii="Arial" w:hAnsi="Arial" w:cs="Arial"/>
                <w:sz w:val="24"/>
                <w:szCs w:val="24"/>
              </w:rPr>
            </w:pPr>
            <w:r w:rsidRPr="001F7095">
              <w:rPr>
                <w:rFonts w:ascii="Arial" w:hAnsi="Arial" w:cs="Arial"/>
                <w:sz w:val="24"/>
                <w:szCs w:val="24"/>
              </w:rPr>
              <w:t>14531,7</w:t>
            </w:r>
          </w:p>
        </w:tc>
        <w:tc>
          <w:tcPr>
            <w:tcW w:w="1134" w:type="dxa"/>
            <w:tcBorders>
              <w:top w:val="single" w:sz="4" w:space="0" w:color="auto"/>
              <w:left w:val="nil"/>
              <w:bottom w:val="single" w:sz="4" w:space="0" w:color="auto"/>
              <w:right w:val="single" w:sz="4" w:space="0" w:color="auto"/>
            </w:tcBorders>
          </w:tcPr>
          <w:p w:rsidR="00F04B8A" w:rsidRPr="001F7095" w:rsidRDefault="00AE18B2" w:rsidP="00832946">
            <w:pPr>
              <w:jc w:val="center"/>
              <w:rPr>
                <w:rFonts w:ascii="Arial" w:hAnsi="Arial" w:cs="Arial"/>
                <w:sz w:val="24"/>
                <w:szCs w:val="24"/>
              </w:rPr>
            </w:pPr>
            <w:r w:rsidRPr="001F7095">
              <w:rPr>
                <w:rFonts w:ascii="Arial" w:hAnsi="Arial" w:cs="Arial"/>
                <w:sz w:val="24"/>
                <w:szCs w:val="24"/>
              </w:rPr>
              <w:t>14531,7</w:t>
            </w:r>
          </w:p>
        </w:tc>
        <w:tc>
          <w:tcPr>
            <w:tcW w:w="1276" w:type="dxa"/>
            <w:tcBorders>
              <w:top w:val="single" w:sz="4" w:space="0" w:color="auto"/>
              <w:left w:val="nil"/>
              <w:bottom w:val="single" w:sz="4" w:space="0" w:color="auto"/>
              <w:right w:val="single" w:sz="4" w:space="0" w:color="auto"/>
            </w:tcBorders>
          </w:tcPr>
          <w:p w:rsidR="00A04659" w:rsidRPr="001F7095" w:rsidRDefault="00AE18B2" w:rsidP="0051415C">
            <w:pPr>
              <w:jc w:val="center"/>
              <w:rPr>
                <w:rFonts w:ascii="Arial" w:hAnsi="Arial" w:cs="Arial"/>
                <w:sz w:val="24"/>
                <w:szCs w:val="24"/>
              </w:rPr>
            </w:pPr>
            <w:r w:rsidRPr="001F7095">
              <w:rPr>
                <w:rFonts w:ascii="Arial" w:hAnsi="Arial" w:cs="Arial"/>
                <w:sz w:val="24"/>
                <w:szCs w:val="24"/>
              </w:rPr>
              <w:t>47228,0</w:t>
            </w:r>
          </w:p>
        </w:tc>
        <w:tc>
          <w:tcPr>
            <w:tcW w:w="2268" w:type="dxa"/>
            <w:gridSpan w:val="2"/>
            <w:tcBorders>
              <w:top w:val="single" w:sz="4" w:space="0" w:color="auto"/>
              <w:left w:val="nil"/>
              <w:bottom w:val="single" w:sz="4" w:space="0" w:color="auto"/>
              <w:right w:val="single" w:sz="4" w:space="0" w:color="auto"/>
            </w:tcBorders>
          </w:tcPr>
          <w:p w:rsidR="00F04B8A" w:rsidRPr="001F7095" w:rsidRDefault="00F04B8A" w:rsidP="00832946">
            <w:pPr>
              <w:rPr>
                <w:rFonts w:ascii="Arial" w:hAnsi="Arial" w:cs="Arial"/>
                <w:sz w:val="24"/>
                <w:szCs w:val="24"/>
              </w:rPr>
            </w:pPr>
            <w:r w:rsidRPr="001F7095">
              <w:rPr>
                <w:rFonts w:ascii="Arial" w:hAnsi="Arial" w:cs="Arial"/>
                <w:sz w:val="24"/>
                <w:szCs w:val="24"/>
              </w:rPr>
              <w:t xml:space="preserve">Минимальный размер бюджетной обеспеченности сельских </w:t>
            </w:r>
            <w:r w:rsidRPr="001F7095">
              <w:rPr>
                <w:rFonts w:ascii="Arial" w:hAnsi="Arial" w:cs="Arial"/>
                <w:sz w:val="24"/>
                <w:szCs w:val="24"/>
              </w:rPr>
              <w:lastRenderedPageBreak/>
              <w:t>поселений после выравнивания не менее 8,0 тыс. рублей ежегодно</w:t>
            </w:r>
          </w:p>
        </w:tc>
      </w:tr>
      <w:tr w:rsidR="0051415C" w:rsidRPr="001F7095" w:rsidTr="00F04B8A">
        <w:tc>
          <w:tcPr>
            <w:tcW w:w="673" w:type="dxa"/>
            <w:tcBorders>
              <w:top w:val="single" w:sz="4" w:space="0" w:color="auto"/>
              <w:left w:val="single" w:sz="4" w:space="0" w:color="auto"/>
              <w:bottom w:val="single" w:sz="4" w:space="0" w:color="auto"/>
              <w:right w:val="single" w:sz="4" w:space="0" w:color="auto"/>
            </w:tcBorders>
          </w:tcPr>
          <w:p w:rsidR="00F04B8A" w:rsidRPr="001F7095" w:rsidRDefault="00F04B8A" w:rsidP="00832946">
            <w:pPr>
              <w:rPr>
                <w:rFonts w:ascii="Arial" w:hAnsi="Arial" w:cs="Arial"/>
                <w:sz w:val="24"/>
                <w:szCs w:val="24"/>
              </w:rPr>
            </w:pPr>
            <w:r w:rsidRPr="001F7095">
              <w:rPr>
                <w:rFonts w:ascii="Arial" w:hAnsi="Arial" w:cs="Arial"/>
                <w:sz w:val="24"/>
                <w:szCs w:val="24"/>
              </w:rPr>
              <w:lastRenderedPageBreak/>
              <w:t>5</w:t>
            </w:r>
          </w:p>
        </w:tc>
        <w:tc>
          <w:tcPr>
            <w:tcW w:w="3261" w:type="dxa"/>
            <w:tcBorders>
              <w:top w:val="single" w:sz="4" w:space="0" w:color="auto"/>
              <w:left w:val="single" w:sz="4" w:space="0" w:color="auto"/>
              <w:bottom w:val="single" w:sz="4" w:space="0" w:color="auto"/>
              <w:right w:val="single" w:sz="4" w:space="0" w:color="auto"/>
            </w:tcBorders>
          </w:tcPr>
          <w:p w:rsidR="00F04B8A" w:rsidRPr="001F7095" w:rsidRDefault="00F04B8A" w:rsidP="00832946">
            <w:pPr>
              <w:rPr>
                <w:rFonts w:ascii="Arial" w:hAnsi="Arial" w:cs="Arial"/>
                <w:sz w:val="24"/>
                <w:szCs w:val="24"/>
              </w:rPr>
            </w:pPr>
            <w:r w:rsidRPr="001F7095">
              <w:rPr>
                <w:rFonts w:ascii="Arial" w:hAnsi="Arial" w:cs="Arial"/>
                <w:sz w:val="24"/>
                <w:szCs w:val="24"/>
              </w:rPr>
              <w:t>Мероприятие 1.3: Поддержка мер по обеспечению сбалансированности бюджетов поселений</w:t>
            </w:r>
          </w:p>
        </w:tc>
        <w:tc>
          <w:tcPr>
            <w:tcW w:w="1275" w:type="dxa"/>
            <w:gridSpan w:val="2"/>
            <w:tcBorders>
              <w:top w:val="single" w:sz="4" w:space="0" w:color="auto"/>
              <w:left w:val="nil"/>
              <w:bottom w:val="single" w:sz="4" w:space="0" w:color="auto"/>
              <w:right w:val="single" w:sz="4" w:space="0" w:color="auto"/>
            </w:tcBorders>
          </w:tcPr>
          <w:p w:rsidR="00F04B8A" w:rsidRPr="001F7095" w:rsidRDefault="00F04B8A" w:rsidP="00832946">
            <w:pPr>
              <w:rPr>
                <w:rFonts w:ascii="Arial" w:hAnsi="Arial" w:cs="Arial"/>
                <w:sz w:val="24"/>
                <w:szCs w:val="24"/>
              </w:rPr>
            </w:pPr>
            <w:r w:rsidRPr="001F7095">
              <w:rPr>
                <w:rFonts w:ascii="Arial" w:hAnsi="Arial" w:cs="Arial"/>
                <w:sz w:val="24"/>
                <w:szCs w:val="24"/>
              </w:rPr>
              <w:t>Финансовое 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F04B8A" w:rsidRPr="001F7095" w:rsidRDefault="00F04B8A" w:rsidP="0012484F">
            <w:pPr>
              <w:jc w:val="center"/>
              <w:rPr>
                <w:rFonts w:ascii="Arial" w:hAnsi="Arial" w:cs="Arial"/>
                <w:sz w:val="24"/>
                <w:szCs w:val="24"/>
              </w:rPr>
            </w:pPr>
            <w:r w:rsidRPr="001F7095">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F04B8A" w:rsidRPr="001F7095" w:rsidRDefault="00F04B8A" w:rsidP="0012484F">
            <w:pPr>
              <w:jc w:val="center"/>
              <w:rPr>
                <w:rFonts w:ascii="Arial" w:hAnsi="Arial" w:cs="Arial"/>
                <w:sz w:val="24"/>
                <w:szCs w:val="24"/>
              </w:rPr>
            </w:pPr>
            <w:r w:rsidRPr="001F7095">
              <w:rPr>
                <w:rFonts w:ascii="Arial" w:hAnsi="Arial" w:cs="Arial"/>
                <w:sz w:val="24"/>
                <w:szCs w:val="24"/>
              </w:rPr>
              <w:t>1403</w:t>
            </w:r>
          </w:p>
        </w:tc>
        <w:tc>
          <w:tcPr>
            <w:tcW w:w="1276" w:type="dxa"/>
            <w:gridSpan w:val="2"/>
            <w:tcBorders>
              <w:top w:val="single" w:sz="4" w:space="0" w:color="auto"/>
              <w:left w:val="nil"/>
              <w:bottom w:val="single" w:sz="4" w:space="0" w:color="auto"/>
              <w:right w:val="single" w:sz="4" w:space="0" w:color="auto"/>
            </w:tcBorders>
            <w:noWrap/>
          </w:tcPr>
          <w:p w:rsidR="00F04B8A" w:rsidRPr="001F7095" w:rsidRDefault="00F04B8A" w:rsidP="0012484F">
            <w:pPr>
              <w:jc w:val="center"/>
              <w:rPr>
                <w:rFonts w:ascii="Arial" w:hAnsi="Arial" w:cs="Arial"/>
                <w:sz w:val="24"/>
                <w:szCs w:val="24"/>
              </w:rPr>
            </w:pPr>
            <w:r w:rsidRPr="001F7095">
              <w:rPr>
                <w:rFonts w:ascii="Arial" w:hAnsi="Arial" w:cs="Arial"/>
                <w:sz w:val="24"/>
                <w:szCs w:val="24"/>
              </w:rPr>
              <w:t>1510087210</w:t>
            </w:r>
          </w:p>
        </w:tc>
        <w:tc>
          <w:tcPr>
            <w:tcW w:w="692" w:type="dxa"/>
            <w:tcBorders>
              <w:top w:val="single" w:sz="4" w:space="0" w:color="auto"/>
              <w:left w:val="nil"/>
              <w:bottom w:val="single" w:sz="4" w:space="0" w:color="auto"/>
              <w:right w:val="single" w:sz="4" w:space="0" w:color="auto"/>
            </w:tcBorders>
            <w:noWrap/>
          </w:tcPr>
          <w:p w:rsidR="00F04B8A" w:rsidRPr="001F7095" w:rsidRDefault="00F04B8A" w:rsidP="0012484F">
            <w:pPr>
              <w:jc w:val="center"/>
              <w:rPr>
                <w:rFonts w:ascii="Arial" w:hAnsi="Arial" w:cs="Arial"/>
                <w:sz w:val="24"/>
                <w:szCs w:val="24"/>
              </w:rPr>
            </w:pPr>
            <w:r w:rsidRPr="001F7095">
              <w:rPr>
                <w:rFonts w:ascii="Arial" w:hAnsi="Arial" w:cs="Arial"/>
                <w:sz w:val="24"/>
                <w:szCs w:val="24"/>
              </w:rPr>
              <w:t>540</w:t>
            </w:r>
          </w:p>
        </w:tc>
        <w:tc>
          <w:tcPr>
            <w:tcW w:w="1134" w:type="dxa"/>
            <w:tcBorders>
              <w:top w:val="single" w:sz="4" w:space="0" w:color="auto"/>
              <w:left w:val="nil"/>
              <w:bottom w:val="single" w:sz="4" w:space="0" w:color="auto"/>
              <w:right w:val="single" w:sz="4" w:space="0" w:color="auto"/>
            </w:tcBorders>
            <w:noWrap/>
          </w:tcPr>
          <w:p w:rsidR="00F04B8A" w:rsidRPr="001F7095" w:rsidRDefault="0021469F" w:rsidP="00832946">
            <w:pPr>
              <w:jc w:val="center"/>
              <w:rPr>
                <w:rFonts w:ascii="Arial" w:hAnsi="Arial" w:cs="Arial"/>
                <w:sz w:val="24"/>
                <w:szCs w:val="24"/>
              </w:rPr>
            </w:pPr>
            <w:r w:rsidRPr="001F7095">
              <w:rPr>
                <w:rFonts w:ascii="Arial" w:hAnsi="Arial" w:cs="Arial"/>
                <w:sz w:val="24"/>
                <w:szCs w:val="24"/>
              </w:rPr>
              <w:t>49271,8</w:t>
            </w:r>
          </w:p>
        </w:tc>
        <w:tc>
          <w:tcPr>
            <w:tcW w:w="1134" w:type="dxa"/>
            <w:tcBorders>
              <w:top w:val="single" w:sz="4" w:space="0" w:color="auto"/>
              <w:left w:val="nil"/>
              <w:bottom w:val="single" w:sz="4" w:space="0" w:color="auto"/>
              <w:right w:val="single" w:sz="4" w:space="0" w:color="auto"/>
            </w:tcBorders>
            <w:noWrap/>
          </w:tcPr>
          <w:p w:rsidR="00F04B8A" w:rsidRPr="001F7095" w:rsidRDefault="0021469F" w:rsidP="007345E2">
            <w:pPr>
              <w:rPr>
                <w:rFonts w:ascii="Arial" w:hAnsi="Arial" w:cs="Arial"/>
                <w:sz w:val="24"/>
                <w:szCs w:val="24"/>
              </w:rPr>
            </w:pPr>
            <w:r w:rsidRPr="001F7095">
              <w:rPr>
                <w:rFonts w:ascii="Arial" w:hAnsi="Arial" w:cs="Arial"/>
                <w:sz w:val="24"/>
                <w:szCs w:val="24"/>
              </w:rPr>
              <w:t>58691,4</w:t>
            </w:r>
          </w:p>
        </w:tc>
        <w:tc>
          <w:tcPr>
            <w:tcW w:w="1134" w:type="dxa"/>
            <w:tcBorders>
              <w:top w:val="single" w:sz="4" w:space="0" w:color="auto"/>
              <w:left w:val="nil"/>
              <w:bottom w:val="single" w:sz="4" w:space="0" w:color="auto"/>
              <w:right w:val="single" w:sz="4" w:space="0" w:color="auto"/>
            </w:tcBorders>
            <w:noWrap/>
          </w:tcPr>
          <w:p w:rsidR="00F04B8A" w:rsidRPr="001F7095" w:rsidRDefault="0021469F" w:rsidP="00FB5F6B">
            <w:pPr>
              <w:rPr>
                <w:rFonts w:ascii="Arial" w:hAnsi="Arial" w:cs="Arial"/>
                <w:sz w:val="24"/>
                <w:szCs w:val="24"/>
              </w:rPr>
            </w:pPr>
            <w:r w:rsidRPr="001F7095">
              <w:rPr>
                <w:rFonts w:ascii="Arial" w:hAnsi="Arial" w:cs="Arial"/>
                <w:sz w:val="24"/>
                <w:szCs w:val="24"/>
              </w:rPr>
              <w:t>58221,7</w:t>
            </w:r>
          </w:p>
        </w:tc>
        <w:tc>
          <w:tcPr>
            <w:tcW w:w="1276" w:type="dxa"/>
            <w:tcBorders>
              <w:top w:val="single" w:sz="4" w:space="0" w:color="auto"/>
              <w:left w:val="nil"/>
              <w:bottom w:val="single" w:sz="4" w:space="0" w:color="auto"/>
              <w:right w:val="single" w:sz="4" w:space="0" w:color="auto"/>
            </w:tcBorders>
          </w:tcPr>
          <w:p w:rsidR="00F04B8A" w:rsidRPr="001F7095" w:rsidRDefault="0021469F" w:rsidP="007345E2">
            <w:pPr>
              <w:jc w:val="center"/>
              <w:rPr>
                <w:rFonts w:ascii="Arial" w:hAnsi="Arial" w:cs="Arial"/>
                <w:sz w:val="24"/>
                <w:szCs w:val="24"/>
              </w:rPr>
            </w:pPr>
            <w:r w:rsidRPr="001F7095">
              <w:rPr>
                <w:rFonts w:ascii="Arial" w:hAnsi="Arial" w:cs="Arial"/>
                <w:sz w:val="24"/>
                <w:szCs w:val="24"/>
              </w:rPr>
              <w:t>166184,9</w:t>
            </w:r>
          </w:p>
        </w:tc>
        <w:tc>
          <w:tcPr>
            <w:tcW w:w="2268" w:type="dxa"/>
            <w:gridSpan w:val="2"/>
            <w:tcBorders>
              <w:top w:val="single" w:sz="4" w:space="0" w:color="auto"/>
              <w:left w:val="nil"/>
              <w:bottom w:val="single" w:sz="4" w:space="0" w:color="auto"/>
              <w:right w:val="single" w:sz="4" w:space="0" w:color="auto"/>
            </w:tcBorders>
          </w:tcPr>
          <w:p w:rsidR="00F04B8A" w:rsidRPr="001F7095" w:rsidRDefault="00F04B8A" w:rsidP="00832946">
            <w:pPr>
              <w:rPr>
                <w:rFonts w:ascii="Arial" w:hAnsi="Arial" w:cs="Arial"/>
                <w:sz w:val="24"/>
                <w:szCs w:val="24"/>
              </w:rPr>
            </w:pPr>
            <w:r w:rsidRPr="001F7095">
              <w:rPr>
                <w:rFonts w:ascii="Arial" w:hAnsi="Arial" w:cs="Arial"/>
                <w:sz w:val="24"/>
                <w:szCs w:val="24"/>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tc>
      </w:tr>
      <w:tr w:rsidR="0051415C" w:rsidRPr="001F7095" w:rsidTr="00F04B8A">
        <w:tc>
          <w:tcPr>
            <w:tcW w:w="673" w:type="dxa"/>
            <w:tcBorders>
              <w:top w:val="single" w:sz="4" w:space="0" w:color="auto"/>
              <w:left w:val="single" w:sz="4" w:space="0" w:color="auto"/>
              <w:bottom w:val="single" w:sz="4" w:space="0" w:color="auto"/>
              <w:right w:val="single" w:sz="4" w:space="0" w:color="auto"/>
            </w:tcBorders>
          </w:tcPr>
          <w:p w:rsidR="00F91576" w:rsidRPr="001F7095" w:rsidRDefault="00F91576" w:rsidP="00832946">
            <w:pPr>
              <w:rPr>
                <w:rFonts w:ascii="Arial" w:hAnsi="Arial" w:cs="Arial"/>
                <w:sz w:val="24"/>
                <w:szCs w:val="24"/>
              </w:rPr>
            </w:pPr>
            <w:r w:rsidRPr="001F7095">
              <w:rPr>
                <w:rFonts w:ascii="Arial" w:hAnsi="Arial" w:cs="Arial"/>
                <w:sz w:val="24"/>
                <w:szCs w:val="24"/>
              </w:rPr>
              <w:t>6</w:t>
            </w:r>
          </w:p>
        </w:tc>
        <w:tc>
          <w:tcPr>
            <w:tcW w:w="3261" w:type="dxa"/>
            <w:tcBorders>
              <w:top w:val="single" w:sz="4" w:space="0" w:color="auto"/>
              <w:left w:val="single" w:sz="4" w:space="0" w:color="auto"/>
              <w:bottom w:val="single" w:sz="4" w:space="0" w:color="auto"/>
              <w:right w:val="single" w:sz="4" w:space="0" w:color="auto"/>
            </w:tcBorders>
          </w:tcPr>
          <w:p w:rsidR="00F91576" w:rsidRPr="001F7095" w:rsidRDefault="00F91576" w:rsidP="00832946">
            <w:pPr>
              <w:rPr>
                <w:rFonts w:ascii="Arial" w:hAnsi="Arial" w:cs="Arial"/>
                <w:sz w:val="24"/>
                <w:szCs w:val="24"/>
              </w:rPr>
            </w:pPr>
            <w:r w:rsidRPr="001F7095">
              <w:rPr>
                <w:rFonts w:ascii="Arial" w:hAnsi="Arial" w:cs="Arial"/>
                <w:sz w:val="24"/>
                <w:szCs w:val="24"/>
              </w:rPr>
              <w:t>Мероприятие 1.4: Обеспечение выполнения обязательств за счет средств прочих межбюджетных трансфертов из краевого, федерального и районного бюджетов</w:t>
            </w:r>
          </w:p>
        </w:tc>
        <w:tc>
          <w:tcPr>
            <w:tcW w:w="1275" w:type="dxa"/>
            <w:gridSpan w:val="2"/>
            <w:tcBorders>
              <w:top w:val="single" w:sz="4" w:space="0" w:color="auto"/>
              <w:left w:val="nil"/>
              <w:bottom w:val="single" w:sz="4" w:space="0" w:color="auto"/>
              <w:right w:val="single" w:sz="4" w:space="0" w:color="auto"/>
            </w:tcBorders>
          </w:tcPr>
          <w:p w:rsidR="00F91576" w:rsidRPr="001F7095" w:rsidRDefault="00F91576" w:rsidP="00832946">
            <w:pPr>
              <w:rPr>
                <w:rFonts w:ascii="Arial" w:hAnsi="Arial" w:cs="Arial"/>
                <w:sz w:val="24"/>
                <w:szCs w:val="24"/>
              </w:rPr>
            </w:pPr>
            <w:r w:rsidRPr="001F7095">
              <w:rPr>
                <w:rFonts w:ascii="Arial" w:hAnsi="Arial" w:cs="Arial"/>
                <w:sz w:val="24"/>
                <w:szCs w:val="24"/>
              </w:rPr>
              <w:t>Финансовое 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F91576" w:rsidRPr="001F7095" w:rsidRDefault="00F91576" w:rsidP="0012484F">
            <w:pPr>
              <w:jc w:val="center"/>
              <w:rPr>
                <w:rFonts w:ascii="Arial" w:hAnsi="Arial" w:cs="Arial"/>
                <w:sz w:val="24"/>
                <w:szCs w:val="24"/>
              </w:rPr>
            </w:pPr>
            <w:r w:rsidRPr="001F7095">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F91576" w:rsidRPr="001F7095" w:rsidRDefault="00F91576" w:rsidP="0012484F">
            <w:pPr>
              <w:jc w:val="center"/>
              <w:rPr>
                <w:rFonts w:ascii="Arial" w:hAnsi="Arial" w:cs="Arial"/>
                <w:sz w:val="24"/>
                <w:szCs w:val="24"/>
              </w:rPr>
            </w:pPr>
            <w:r w:rsidRPr="001F7095">
              <w:rPr>
                <w:rFonts w:ascii="Arial" w:hAnsi="Arial" w:cs="Arial"/>
                <w:sz w:val="24"/>
                <w:szCs w:val="24"/>
              </w:rPr>
              <w:t>0203, 0310, 0503, 0909, 1403</w:t>
            </w:r>
          </w:p>
        </w:tc>
        <w:tc>
          <w:tcPr>
            <w:tcW w:w="1276" w:type="dxa"/>
            <w:gridSpan w:val="2"/>
            <w:tcBorders>
              <w:top w:val="single" w:sz="4" w:space="0" w:color="auto"/>
              <w:left w:val="nil"/>
              <w:bottom w:val="single" w:sz="4" w:space="0" w:color="auto"/>
              <w:right w:val="single" w:sz="4" w:space="0" w:color="auto"/>
            </w:tcBorders>
            <w:noWrap/>
          </w:tcPr>
          <w:p w:rsidR="00F91576" w:rsidRPr="001F7095" w:rsidRDefault="00011C2F" w:rsidP="0012484F">
            <w:pPr>
              <w:jc w:val="center"/>
              <w:rPr>
                <w:rFonts w:ascii="Arial" w:hAnsi="Arial" w:cs="Arial"/>
                <w:sz w:val="24"/>
                <w:szCs w:val="24"/>
              </w:rPr>
            </w:pPr>
            <w:r w:rsidRPr="001F7095">
              <w:rPr>
                <w:rFonts w:ascii="Arial" w:hAnsi="Arial" w:cs="Arial"/>
                <w:sz w:val="24"/>
                <w:szCs w:val="24"/>
              </w:rPr>
              <w:t>1510000000</w:t>
            </w:r>
          </w:p>
        </w:tc>
        <w:tc>
          <w:tcPr>
            <w:tcW w:w="692" w:type="dxa"/>
            <w:tcBorders>
              <w:top w:val="single" w:sz="4" w:space="0" w:color="auto"/>
              <w:left w:val="nil"/>
              <w:bottom w:val="single" w:sz="4" w:space="0" w:color="auto"/>
              <w:right w:val="single" w:sz="4" w:space="0" w:color="auto"/>
            </w:tcBorders>
            <w:noWrap/>
          </w:tcPr>
          <w:p w:rsidR="00F91576" w:rsidRPr="001F7095" w:rsidRDefault="00F91576" w:rsidP="0012484F">
            <w:pPr>
              <w:jc w:val="center"/>
              <w:rPr>
                <w:rFonts w:ascii="Arial" w:hAnsi="Arial" w:cs="Arial"/>
                <w:sz w:val="24"/>
                <w:szCs w:val="24"/>
              </w:rPr>
            </w:pPr>
            <w:r w:rsidRPr="001F7095">
              <w:rPr>
                <w:rFonts w:ascii="Arial" w:hAnsi="Arial" w:cs="Arial"/>
                <w:sz w:val="24"/>
                <w:szCs w:val="24"/>
              </w:rPr>
              <w:t>530, 540</w:t>
            </w:r>
          </w:p>
        </w:tc>
        <w:tc>
          <w:tcPr>
            <w:tcW w:w="1134" w:type="dxa"/>
            <w:tcBorders>
              <w:top w:val="single" w:sz="4" w:space="0" w:color="auto"/>
              <w:left w:val="nil"/>
              <w:bottom w:val="single" w:sz="4" w:space="0" w:color="auto"/>
              <w:right w:val="single" w:sz="4" w:space="0" w:color="auto"/>
            </w:tcBorders>
            <w:noWrap/>
          </w:tcPr>
          <w:p w:rsidR="00F91576" w:rsidRPr="001F7095" w:rsidRDefault="00FB0E1C" w:rsidP="00832946">
            <w:pPr>
              <w:jc w:val="center"/>
              <w:rPr>
                <w:rFonts w:ascii="Arial" w:hAnsi="Arial" w:cs="Arial"/>
                <w:sz w:val="24"/>
                <w:szCs w:val="24"/>
              </w:rPr>
            </w:pPr>
            <w:r w:rsidRPr="001F7095">
              <w:rPr>
                <w:rFonts w:ascii="Arial" w:hAnsi="Arial" w:cs="Arial"/>
                <w:sz w:val="24"/>
                <w:szCs w:val="24"/>
              </w:rPr>
              <w:t>2892,0</w:t>
            </w:r>
          </w:p>
        </w:tc>
        <w:tc>
          <w:tcPr>
            <w:tcW w:w="1134" w:type="dxa"/>
            <w:tcBorders>
              <w:top w:val="single" w:sz="4" w:space="0" w:color="auto"/>
              <w:left w:val="nil"/>
              <w:bottom w:val="single" w:sz="4" w:space="0" w:color="auto"/>
              <w:right w:val="single" w:sz="4" w:space="0" w:color="auto"/>
            </w:tcBorders>
            <w:noWrap/>
          </w:tcPr>
          <w:p w:rsidR="00F91576" w:rsidRPr="001F7095" w:rsidRDefault="008648EB" w:rsidP="00DB2CC3">
            <w:pPr>
              <w:jc w:val="center"/>
              <w:rPr>
                <w:rFonts w:ascii="Arial" w:hAnsi="Arial" w:cs="Arial"/>
                <w:sz w:val="24"/>
                <w:szCs w:val="24"/>
              </w:rPr>
            </w:pPr>
            <w:r w:rsidRPr="001F7095">
              <w:rPr>
                <w:rFonts w:ascii="Arial" w:hAnsi="Arial" w:cs="Arial"/>
                <w:sz w:val="24"/>
                <w:szCs w:val="24"/>
              </w:rPr>
              <w:t>3088,3</w:t>
            </w:r>
          </w:p>
        </w:tc>
        <w:tc>
          <w:tcPr>
            <w:tcW w:w="1134" w:type="dxa"/>
            <w:tcBorders>
              <w:top w:val="single" w:sz="4" w:space="0" w:color="auto"/>
              <w:left w:val="nil"/>
              <w:bottom w:val="single" w:sz="4" w:space="0" w:color="auto"/>
              <w:right w:val="single" w:sz="4" w:space="0" w:color="auto"/>
            </w:tcBorders>
            <w:noWrap/>
          </w:tcPr>
          <w:p w:rsidR="00F91576" w:rsidRPr="001F7095" w:rsidRDefault="008648EB" w:rsidP="00832946">
            <w:pPr>
              <w:jc w:val="center"/>
              <w:rPr>
                <w:rFonts w:ascii="Arial" w:hAnsi="Arial" w:cs="Arial"/>
                <w:sz w:val="24"/>
                <w:szCs w:val="24"/>
              </w:rPr>
            </w:pPr>
            <w:r w:rsidRPr="001F7095">
              <w:rPr>
                <w:rFonts w:ascii="Arial" w:hAnsi="Arial" w:cs="Arial"/>
                <w:sz w:val="24"/>
                <w:szCs w:val="24"/>
              </w:rPr>
              <w:t>945,8</w:t>
            </w:r>
          </w:p>
        </w:tc>
        <w:tc>
          <w:tcPr>
            <w:tcW w:w="1276" w:type="dxa"/>
            <w:tcBorders>
              <w:top w:val="single" w:sz="4" w:space="0" w:color="auto"/>
              <w:left w:val="nil"/>
              <w:bottom w:val="single" w:sz="4" w:space="0" w:color="auto"/>
              <w:right w:val="single" w:sz="4" w:space="0" w:color="auto"/>
            </w:tcBorders>
          </w:tcPr>
          <w:p w:rsidR="00F91576" w:rsidRPr="001F7095" w:rsidRDefault="008648EB" w:rsidP="00DB2CC3">
            <w:pPr>
              <w:jc w:val="center"/>
              <w:rPr>
                <w:rFonts w:ascii="Arial" w:hAnsi="Arial" w:cs="Arial"/>
                <w:sz w:val="24"/>
                <w:szCs w:val="24"/>
              </w:rPr>
            </w:pPr>
            <w:r w:rsidRPr="001F7095">
              <w:rPr>
                <w:rFonts w:ascii="Arial" w:hAnsi="Arial" w:cs="Arial"/>
                <w:sz w:val="24"/>
                <w:szCs w:val="24"/>
              </w:rPr>
              <w:t>6926,1</w:t>
            </w:r>
          </w:p>
        </w:tc>
        <w:tc>
          <w:tcPr>
            <w:tcW w:w="2268" w:type="dxa"/>
            <w:gridSpan w:val="2"/>
            <w:tcBorders>
              <w:top w:val="single" w:sz="4" w:space="0" w:color="auto"/>
              <w:left w:val="nil"/>
              <w:bottom w:val="single" w:sz="4" w:space="0" w:color="auto"/>
              <w:right w:val="single" w:sz="4" w:space="0" w:color="auto"/>
            </w:tcBorders>
          </w:tcPr>
          <w:p w:rsidR="00F91576" w:rsidRPr="001F7095" w:rsidRDefault="00F91576" w:rsidP="00832946">
            <w:pPr>
              <w:rPr>
                <w:rFonts w:ascii="Arial" w:hAnsi="Arial" w:cs="Arial"/>
                <w:sz w:val="24"/>
                <w:szCs w:val="24"/>
              </w:rPr>
            </w:pPr>
            <w:r w:rsidRPr="001F7095">
              <w:rPr>
                <w:rFonts w:ascii="Arial" w:hAnsi="Arial" w:cs="Arial"/>
                <w:sz w:val="24"/>
                <w:szCs w:val="24"/>
              </w:rPr>
              <w:t>Своевременное и 100%-е финансирование средств прочих межбюджетных трансфертов из краевого и федерального бюджетов</w:t>
            </w:r>
          </w:p>
        </w:tc>
      </w:tr>
      <w:tr w:rsidR="0051415C" w:rsidRPr="001F7095" w:rsidTr="00F04B8A">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7</w:t>
            </w:r>
          </w:p>
        </w:tc>
        <w:tc>
          <w:tcPr>
            <w:tcW w:w="14726" w:type="dxa"/>
            <w:gridSpan w:val="17"/>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Задача 2: Повышение заинтересованности органов местного самоуправления в росте налогового потенциала</w:t>
            </w:r>
          </w:p>
        </w:tc>
      </w:tr>
      <w:tr w:rsidR="0051415C" w:rsidRPr="001F7095" w:rsidTr="0051415C">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8</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Мероприятие 2.1: Повышение доходного </w:t>
            </w:r>
            <w:r w:rsidRPr="001F7095">
              <w:rPr>
                <w:rFonts w:ascii="Arial" w:hAnsi="Arial" w:cs="Arial"/>
                <w:sz w:val="24"/>
                <w:szCs w:val="24"/>
              </w:rPr>
              <w:lastRenderedPageBreak/>
              <w:t xml:space="preserve">потенциала бюджетов поселений </w:t>
            </w:r>
          </w:p>
        </w:tc>
        <w:tc>
          <w:tcPr>
            <w:tcW w:w="1276"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lastRenderedPageBreak/>
              <w:t xml:space="preserve">Финансовое </w:t>
            </w:r>
            <w:r w:rsidRPr="001F7095">
              <w:rPr>
                <w:rFonts w:ascii="Arial" w:hAnsi="Arial" w:cs="Arial"/>
                <w:sz w:val="24"/>
                <w:szCs w:val="24"/>
              </w:rPr>
              <w:lastRenderedPageBreak/>
              <w:t>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lastRenderedPageBreak/>
              <w:t>Х</w:t>
            </w:r>
          </w:p>
        </w:tc>
        <w:tc>
          <w:tcPr>
            <w:tcW w:w="567"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05"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2268"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Рост объема налоговых и </w:t>
            </w:r>
            <w:r w:rsidRPr="001F7095">
              <w:rPr>
                <w:rFonts w:ascii="Arial" w:hAnsi="Arial" w:cs="Arial"/>
                <w:sz w:val="24"/>
                <w:szCs w:val="24"/>
              </w:rPr>
              <w:lastRenderedPageBreak/>
              <w:t>неналоговых доходов местных бюджетов в общем объеме доходов местных бюджетов (</w:t>
            </w:r>
            <w:r w:rsidR="001328EE" w:rsidRPr="001F7095">
              <w:rPr>
                <w:rFonts w:ascii="Arial" w:hAnsi="Arial" w:cs="Arial"/>
                <w:sz w:val="24"/>
                <w:szCs w:val="24"/>
              </w:rPr>
              <w:t>11,9</w:t>
            </w:r>
            <w:r w:rsidRPr="001F7095">
              <w:rPr>
                <w:rFonts w:ascii="Arial" w:hAnsi="Arial" w:cs="Arial"/>
                <w:sz w:val="24"/>
                <w:szCs w:val="24"/>
              </w:rPr>
              <w:t xml:space="preserve"> млн. рублей в 202</w:t>
            </w:r>
            <w:r w:rsidR="009A09E7" w:rsidRPr="001F7095">
              <w:rPr>
                <w:rFonts w:ascii="Arial" w:hAnsi="Arial" w:cs="Arial"/>
                <w:sz w:val="24"/>
                <w:szCs w:val="24"/>
              </w:rPr>
              <w:t>4</w:t>
            </w:r>
            <w:r w:rsidRPr="001F7095">
              <w:rPr>
                <w:rFonts w:ascii="Arial" w:hAnsi="Arial" w:cs="Arial"/>
                <w:sz w:val="24"/>
                <w:szCs w:val="24"/>
              </w:rPr>
              <w:t xml:space="preserve"> году,</w:t>
            </w:r>
          </w:p>
          <w:p w:rsidR="00832946" w:rsidRPr="001F7095" w:rsidRDefault="009B682A" w:rsidP="009B682A">
            <w:pPr>
              <w:rPr>
                <w:rFonts w:ascii="Arial" w:hAnsi="Arial" w:cs="Arial"/>
                <w:sz w:val="24"/>
                <w:szCs w:val="24"/>
              </w:rPr>
            </w:pPr>
            <w:r w:rsidRPr="001F7095">
              <w:rPr>
                <w:rFonts w:ascii="Arial" w:hAnsi="Arial" w:cs="Arial"/>
                <w:sz w:val="24"/>
                <w:szCs w:val="24"/>
              </w:rPr>
              <w:t>10,5</w:t>
            </w:r>
            <w:r w:rsidR="00832946" w:rsidRPr="001F7095">
              <w:rPr>
                <w:rFonts w:ascii="Arial" w:hAnsi="Arial" w:cs="Arial"/>
                <w:sz w:val="24"/>
                <w:szCs w:val="24"/>
              </w:rPr>
              <w:t xml:space="preserve"> млн. рублей в 202</w:t>
            </w:r>
            <w:r w:rsidR="009A09E7" w:rsidRPr="001F7095">
              <w:rPr>
                <w:rFonts w:ascii="Arial" w:hAnsi="Arial" w:cs="Arial"/>
                <w:sz w:val="24"/>
                <w:szCs w:val="24"/>
              </w:rPr>
              <w:t>5</w:t>
            </w:r>
            <w:r w:rsidR="00832946" w:rsidRPr="001F7095">
              <w:rPr>
                <w:rFonts w:ascii="Arial" w:hAnsi="Arial" w:cs="Arial"/>
                <w:sz w:val="24"/>
                <w:szCs w:val="24"/>
              </w:rPr>
              <w:t xml:space="preserve"> году, </w:t>
            </w:r>
            <w:r w:rsidRPr="001F7095">
              <w:rPr>
                <w:rFonts w:ascii="Arial" w:hAnsi="Arial" w:cs="Arial"/>
                <w:sz w:val="24"/>
                <w:szCs w:val="24"/>
              </w:rPr>
              <w:t>11,0</w:t>
            </w:r>
            <w:r w:rsidR="00832946" w:rsidRPr="001F7095">
              <w:rPr>
                <w:rFonts w:ascii="Arial" w:hAnsi="Arial" w:cs="Arial"/>
                <w:sz w:val="24"/>
                <w:szCs w:val="24"/>
              </w:rPr>
              <w:t xml:space="preserve"> млн. рублей в 202</w:t>
            </w:r>
            <w:r w:rsidR="009A09E7" w:rsidRPr="001F7095">
              <w:rPr>
                <w:rFonts w:ascii="Arial" w:hAnsi="Arial" w:cs="Arial"/>
                <w:sz w:val="24"/>
                <w:szCs w:val="24"/>
              </w:rPr>
              <w:t>6</w:t>
            </w:r>
            <w:r w:rsidR="00974E11" w:rsidRPr="001F7095">
              <w:rPr>
                <w:rFonts w:ascii="Arial" w:hAnsi="Arial" w:cs="Arial"/>
                <w:sz w:val="24"/>
                <w:szCs w:val="24"/>
              </w:rPr>
              <w:t xml:space="preserve"> </w:t>
            </w:r>
            <w:r w:rsidR="008A421B" w:rsidRPr="001F7095">
              <w:rPr>
                <w:rFonts w:ascii="Arial" w:hAnsi="Arial" w:cs="Arial"/>
                <w:sz w:val="24"/>
                <w:szCs w:val="24"/>
              </w:rPr>
              <w:t>г.</w:t>
            </w:r>
            <w:r w:rsidR="00AE18B2" w:rsidRPr="001F7095">
              <w:rPr>
                <w:rFonts w:ascii="Arial" w:hAnsi="Arial" w:cs="Arial"/>
                <w:sz w:val="24"/>
                <w:szCs w:val="24"/>
              </w:rPr>
              <w:t xml:space="preserve"> </w:t>
            </w:r>
            <w:r w:rsidRPr="001F7095">
              <w:rPr>
                <w:rFonts w:ascii="Arial" w:hAnsi="Arial" w:cs="Arial"/>
                <w:sz w:val="24"/>
                <w:szCs w:val="24"/>
              </w:rPr>
              <w:t>11,5</w:t>
            </w:r>
            <w:r w:rsidR="0051415C" w:rsidRPr="001F7095">
              <w:rPr>
                <w:rFonts w:ascii="Arial" w:hAnsi="Arial" w:cs="Arial"/>
                <w:sz w:val="24"/>
                <w:szCs w:val="24"/>
              </w:rPr>
              <w:t xml:space="preserve"> </w:t>
            </w:r>
            <w:r w:rsidR="00AE18B2" w:rsidRPr="001F7095">
              <w:rPr>
                <w:rFonts w:ascii="Arial" w:hAnsi="Arial" w:cs="Arial"/>
                <w:sz w:val="24"/>
                <w:szCs w:val="24"/>
              </w:rPr>
              <w:t>млн. рублей в 2027 г.</w:t>
            </w:r>
            <w:r w:rsidR="00832946" w:rsidRPr="001F7095">
              <w:rPr>
                <w:rFonts w:ascii="Arial" w:hAnsi="Arial" w:cs="Arial"/>
                <w:sz w:val="24"/>
                <w:szCs w:val="24"/>
              </w:rPr>
              <w:t>).</w:t>
            </w:r>
          </w:p>
        </w:tc>
      </w:tr>
      <w:tr w:rsidR="0051415C" w:rsidRPr="001F7095" w:rsidTr="00F04B8A">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lastRenderedPageBreak/>
              <w:t>9</w:t>
            </w:r>
          </w:p>
        </w:tc>
        <w:tc>
          <w:tcPr>
            <w:tcW w:w="14726" w:type="dxa"/>
            <w:gridSpan w:val="17"/>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Задача 3: Отсутствие в местных бюджетах просроченной кредиторской задолженности по исполнению обязательств перед гражданами</w:t>
            </w:r>
          </w:p>
        </w:tc>
      </w:tr>
      <w:tr w:rsidR="0051415C" w:rsidRPr="001F7095" w:rsidTr="0051415C">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10</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Мероприятие 3.1: Проведение регулярного и оперативного мониторинга финансовой ситуации в сельских поселениях</w:t>
            </w:r>
          </w:p>
        </w:tc>
        <w:tc>
          <w:tcPr>
            <w:tcW w:w="1276"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Финансовое управление администрации Боготольского района </w:t>
            </w:r>
          </w:p>
        </w:tc>
        <w:tc>
          <w:tcPr>
            <w:tcW w:w="567"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05"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575" w:type="dxa"/>
            <w:gridSpan w:val="2"/>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969" w:type="dxa"/>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r>
    </w:tbl>
    <w:p w:rsidR="00832946" w:rsidRPr="001F7095" w:rsidRDefault="00832946" w:rsidP="00832946">
      <w:pPr>
        <w:rPr>
          <w:rFonts w:ascii="Arial" w:hAnsi="Arial" w:cs="Arial"/>
          <w:sz w:val="24"/>
          <w:szCs w:val="24"/>
        </w:rPr>
      </w:pPr>
    </w:p>
    <w:p w:rsidR="00832946" w:rsidRPr="001F7095" w:rsidRDefault="00832946" w:rsidP="00832946">
      <w:pPr>
        <w:rPr>
          <w:rFonts w:ascii="Arial" w:hAnsi="Arial" w:cs="Arial"/>
          <w:sz w:val="24"/>
          <w:szCs w:val="24"/>
        </w:rPr>
        <w:sectPr w:rsidR="00832946" w:rsidRPr="001F7095" w:rsidSect="00832946">
          <w:pgSz w:w="16838" w:h="11905" w:orient="landscape"/>
          <w:pgMar w:top="1701" w:right="1134" w:bottom="851" w:left="1134" w:header="142" w:footer="720" w:gutter="0"/>
          <w:cols w:space="720"/>
          <w:noEndnote/>
          <w:docGrid w:linePitch="299"/>
        </w:sectPr>
      </w:pPr>
    </w:p>
    <w:p w:rsidR="00832946" w:rsidRPr="001F7095" w:rsidRDefault="00832946" w:rsidP="00832946">
      <w:pPr>
        <w:jc w:val="right"/>
        <w:rPr>
          <w:rFonts w:ascii="Arial" w:hAnsi="Arial" w:cs="Arial"/>
          <w:sz w:val="24"/>
          <w:szCs w:val="24"/>
        </w:rPr>
      </w:pPr>
      <w:r w:rsidRPr="001F7095">
        <w:rPr>
          <w:rFonts w:ascii="Arial" w:hAnsi="Arial" w:cs="Arial"/>
          <w:sz w:val="24"/>
          <w:szCs w:val="24"/>
        </w:rPr>
        <w:lastRenderedPageBreak/>
        <w:t>Приложение № 4</w:t>
      </w:r>
    </w:p>
    <w:p w:rsidR="00832946" w:rsidRPr="001F7095" w:rsidRDefault="00832946" w:rsidP="00832946">
      <w:pPr>
        <w:jc w:val="right"/>
        <w:rPr>
          <w:rFonts w:ascii="Arial" w:hAnsi="Arial" w:cs="Arial"/>
          <w:sz w:val="24"/>
          <w:szCs w:val="24"/>
        </w:rPr>
      </w:pPr>
      <w:r w:rsidRPr="001F7095">
        <w:rPr>
          <w:rFonts w:ascii="Arial" w:hAnsi="Arial" w:cs="Arial"/>
          <w:sz w:val="24"/>
          <w:szCs w:val="24"/>
        </w:rPr>
        <w:t xml:space="preserve">к муниципальной программе </w:t>
      </w:r>
      <w:r w:rsidR="0051415C" w:rsidRPr="001F7095">
        <w:rPr>
          <w:rFonts w:ascii="Arial" w:hAnsi="Arial" w:cs="Arial"/>
          <w:sz w:val="24"/>
          <w:szCs w:val="24"/>
        </w:rPr>
        <w:t>«</w:t>
      </w:r>
      <w:r w:rsidRPr="001F7095">
        <w:rPr>
          <w:rFonts w:ascii="Arial" w:hAnsi="Arial" w:cs="Arial"/>
          <w:sz w:val="24"/>
          <w:szCs w:val="24"/>
        </w:rPr>
        <w:t>Управление</w:t>
      </w:r>
    </w:p>
    <w:p w:rsidR="00832946" w:rsidRPr="001F7095" w:rsidRDefault="00832946" w:rsidP="00832946">
      <w:pPr>
        <w:jc w:val="right"/>
        <w:rPr>
          <w:rFonts w:ascii="Arial" w:hAnsi="Arial" w:cs="Arial"/>
          <w:sz w:val="24"/>
          <w:szCs w:val="24"/>
        </w:rPr>
      </w:pPr>
      <w:r w:rsidRPr="001F7095">
        <w:rPr>
          <w:rFonts w:ascii="Arial" w:hAnsi="Arial" w:cs="Arial"/>
          <w:sz w:val="24"/>
          <w:szCs w:val="24"/>
        </w:rPr>
        <w:t>муниципальными финансами Боготольского</w:t>
      </w:r>
    </w:p>
    <w:p w:rsidR="00832946" w:rsidRPr="001F7095" w:rsidRDefault="00832946" w:rsidP="00832946">
      <w:pPr>
        <w:jc w:val="right"/>
        <w:rPr>
          <w:rFonts w:ascii="Arial" w:hAnsi="Arial" w:cs="Arial"/>
          <w:sz w:val="24"/>
          <w:szCs w:val="24"/>
        </w:rPr>
      </w:pPr>
      <w:r w:rsidRPr="001F7095">
        <w:rPr>
          <w:rFonts w:ascii="Arial" w:hAnsi="Arial" w:cs="Arial"/>
          <w:sz w:val="24"/>
          <w:szCs w:val="24"/>
        </w:rPr>
        <w:t>района</w:t>
      </w:r>
      <w:r w:rsidR="0051415C" w:rsidRPr="001F7095">
        <w:rPr>
          <w:rFonts w:ascii="Arial" w:hAnsi="Arial" w:cs="Arial"/>
          <w:sz w:val="24"/>
          <w:szCs w:val="24"/>
        </w:rPr>
        <w:t>»</w:t>
      </w:r>
    </w:p>
    <w:p w:rsidR="00832946" w:rsidRPr="001F7095" w:rsidRDefault="00832946" w:rsidP="00832946">
      <w:pP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Подпрограмма</w:t>
      </w:r>
    </w:p>
    <w:p w:rsidR="00832946" w:rsidRPr="001F7095" w:rsidRDefault="0051415C" w:rsidP="00832946">
      <w:pPr>
        <w:jc w:val="center"/>
        <w:rPr>
          <w:rFonts w:ascii="Arial" w:hAnsi="Arial" w:cs="Arial"/>
          <w:sz w:val="24"/>
          <w:szCs w:val="24"/>
        </w:rPr>
      </w:pPr>
      <w:r w:rsidRPr="001F7095">
        <w:rPr>
          <w:rFonts w:ascii="Arial" w:hAnsi="Arial" w:cs="Arial"/>
          <w:sz w:val="24"/>
          <w:szCs w:val="24"/>
        </w:rPr>
        <w:t>«</w:t>
      </w:r>
      <w:r w:rsidR="00832946" w:rsidRPr="001F7095">
        <w:rPr>
          <w:rFonts w:ascii="Arial" w:hAnsi="Arial" w:cs="Arial"/>
          <w:sz w:val="24"/>
          <w:szCs w:val="24"/>
        </w:rPr>
        <w:t>Управление муниципальным долгом Боготольского района</w:t>
      </w:r>
      <w:r w:rsidRPr="001F7095">
        <w:rPr>
          <w:rFonts w:ascii="Arial" w:hAnsi="Arial" w:cs="Arial"/>
          <w:sz w:val="24"/>
          <w:szCs w:val="24"/>
        </w:rPr>
        <w:t>»</w:t>
      </w:r>
    </w:p>
    <w:p w:rsidR="00832946" w:rsidRPr="001F7095" w:rsidRDefault="00832946" w:rsidP="00832946">
      <w:pPr>
        <w:jc w:val="center"/>
        <w:rPr>
          <w:rFonts w:ascii="Arial" w:hAnsi="Arial" w:cs="Arial"/>
          <w:sz w:val="24"/>
          <w:szCs w:val="24"/>
        </w:rPr>
      </w:pPr>
      <w:r w:rsidRPr="001F7095">
        <w:rPr>
          <w:rFonts w:ascii="Arial" w:hAnsi="Arial" w:cs="Arial"/>
          <w:sz w:val="24"/>
          <w:szCs w:val="24"/>
        </w:rPr>
        <w:t>1.</w:t>
      </w:r>
      <w:r w:rsidRPr="001F7095">
        <w:rPr>
          <w:rFonts w:ascii="Arial" w:hAnsi="Arial" w:cs="Arial"/>
          <w:sz w:val="24"/>
          <w:szCs w:val="24"/>
          <w:lang w:val="en-US"/>
        </w:rPr>
        <w:t xml:space="preserve"> </w:t>
      </w:r>
      <w:r w:rsidRPr="001F7095">
        <w:rPr>
          <w:rFonts w:ascii="Arial" w:hAnsi="Arial" w:cs="Arial"/>
          <w:sz w:val="24"/>
          <w:szCs w:val="24"/>
        </w:rPr>
        <w:t>Паспорт подпрограммы</w:t>
      </w:r>
    </w:p>
    <w:p w:rsidR="00832946" w:rsidRPr="001F7095" w:rsidRDefault="00832946" w:rsidP="00832946">
      <w:pPr>
        <w:rPr>
          <w:rFonts w:ascii="Arial" w:hAnsi="Arial" w:cs="Arial"/>
          <w:sz w:val="24"/>
          <w:szCs w:val="24"/>
        </w:rPr>
      </w:pPr>
    </w:p>
    <w:tbl>
      <w:tblPr>
        <w:tblW w:w="9639" w:type="dxa"/>
        <w:tblCellSpacing w:w="5" w:type="nil"/>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0"/>
        <w:gridCol w:w="7239"/>
      </w:tblGrid>
      <w:tr w:rsidR="0051415C" w:rsidRPr="001F7095" w:rsidTr="00832946">
        <w:trPr>
          <w:tblCellSpacing w:w="5" w:type="nil"/>
        </w:trPr>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Наименование подпрограммы</w:t>
            </w:r>
          </w:p>
        </w:tc>
        <w:tc>
          <w:tcPr>
            <w:tcW w:w="7239" w:type="dxa"/>
          </w:tcPr>
          <w:p w:rsidR="00832946" w:rsidRPr="001F7095" w:rsidRDefault="0051415C" w:rsidP="00832946">
            <w:pPr>
              <w:rPr>
                <w:rFonts w:ascii="Arial" w:hAnsi="Arial" w:cs="Arial"/>
                <w:sz w:val="24"/>
                <w:szCs w:val="24"/>
              </w:rPr>
            </w:pPr>
            <w:r w:rsidRPr="001F7095">
              <w:rPr>
                <w:rFonts w:ascii="Arial" w:hAnsi="Arial" w:cs="Arial"/>
                <w:sz w:val="24"/>
                <w:szCs w:val="24"/>
              </w:rPr>
              <w:t>«</w:t>
            </w:r>
            <w:r w:rsidR="00832946" w:rsidRPr="001F7095">
              <w:rPr>
                <w:rFonts w:ascii="Arial" w:hAnsi="Arial" w:cs="Arial"/>
                <w:sz w:val="24"/>
                <w:szCs w:val="24"/>
              </w:rPr>
              <w:t>Управление муниципальным долгом Боготольского района</w:t>
            </w:r>
            <w:r w:rsidRPr="001F7095">
              <w:rPr>
                <w:rFonts w:ascii="Arial" w:hAnsi="Arial" w:cs="Arial"/>
                <w:sz w:val="24"/>
                <w:szCs w:val="24"/>
              </w:rPr>
              <w:t>»</w:t>
            </w:r>
            <w:r w:rsidR="00832946" w:rsidRPr="001F7095">
              <w:rPr>
                <w:rFonts w:ascii="Arial" w:hAnsi="Arial" w:cs="Arial"/>
                <w:sz w:val="24"/>
                <w:szCs w:val="24"/>
              </w:rPr>
              <w:t xml:space="preserve"> (далее – подпрограмма)</w:t>
            </w:r>
          </w:p>
        </w:tc>
      </w:tr>
      <w:tr w:rsidR="0051415C" w:rsidRPr="001F7095" w:rsidTr="00832946">
        <w:trPr>
          <w:tblCellSpacing w:w="5" w:type="nil"/>
        </w:trPr>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Наименование муниципальной программы, в рамках которой реализуется подпрограмма</w:t>
            </w:r>
          </w:p>
        </w:tc>
        <w:tc>
          <w:tcPr>
            <w:tcW w:w="7239" w:type="dxa"/>
          </w:tcPr>
          <w:p w:rsidR="00832946" w:rsidRPr="001F7095" w:rsidRDefault="0051415C" w:rsidP="00832946">
            <w:pPr>
              <w:rPr>
                <w:rFonts w:ascii="Arial" w:hAnsi="Arial" w:cs="Arial"/>
                <w:sz w:val="24"/>
                <w:szCs w:val="24"/>
              </w:rPr>
            </w:pPr>
            <w:r w:rsidRPr="001F7095">
              <w:rPr>
                <w:rFonts w:ascii="Arial" w:hAnsi="Arial" w:cs="Arial"/>
                <w:sz w:val="24"/>
                <w:szCs w:val="24"/>
              </w:rPr>
              <w:t>«</w:t>
            </w:r>
            <w:r w:rsidR="00832946" w:rsidRPr="001F7095">
              <w:rPr>
                <w:rFonts w:ascii="Arial" w:hAnsi="Arial" w:cs="Arial"/>
                <w:sz w:val="24"/>
                <w:szCs w:val="24"/>
              </w:rPr>
              <w:t>Управление муниципальными финансами Боготольского района</w:t>
            </w:r>
            <w:r w:rsidRPr="001F7095">
              <w:rPr>
                <w:rFonts w:ascii="Arial" w:hAnsi="Arial" w:cs="Arial"/>
                <w:sz w:val="24"/>
                <w:szCs w:val="24"/>
              </w:rPr>
              <w:t>»</w:t>
            </w:r>
          </w:p>
        </w:tc>
      </w:tr>
      <w:tr w:rsidR="0051415C" w:rsidRPr="001F7095" w:rsidTr="00832946">
        <w:trPr>
          <w:tblCellSpacing w:w="5" w:type="nil"/>
        </w:trPr>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7239" w:type="dxa"/>
          </w:tcPr>
          <w:p w:rsidR="00832946" w:rsidRPr="001F7095" w:rsidRDefault="00832946" w:rsidP="00832946">
            <w:pPr>
              <w:rPr>
                <w:rFonts w:ascii="Arial" w:hAnsi="Arial" w:cs="Arial"/>
                <w:sz w:val="24"/>
                <w:szCs w:val="24"/>
              </w:rPr>
            </w:pPr>
            <w:r w:rsidRPr="001F7095">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1F7095" w:rsidTr="00832946">
        <w:trPr>
          <w:tblCellSpacing w:w="5" w:type="nil"/>
        </w:trPr>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239" w:type="dxa"/>
          </w:tcPr>
          <w:p w:rsidR="00832946" w:rsidRPr="001F7095" w:rsidRDefault="00832946" w:rsidP="00832946">
            <w:pPr>
              <w:rPr>
                <w:rFonts w:ascii="Arial" w:hAnsi="Arial" w:cs="Arial"/>
                <w:sz w:val="24"/>
                <w:szCs w:val="24"/>
              </w:rPr>
            </w:pPr>
            <w:r w:rsidRPr="001F7095">
              <w:rPr>
                <w:rFonts w:ascii="Arial" w:hAnsi="Arial" w:cs="Arial"/>
                <w:sz w:val="24"/>
                <w:szCs w:val="24"/>
              </w:rPr>
              <w:t xml:space="preserve">Финансовое управление </w:t>
            </w:r>
          </w:p>
        </w:tc>
      </w:tr>
      <w:tr w:rsidR="0051415C" w:rsidRPr="001F7095" w:rsidTr="00832946">
        <w:trPr>
          <w:tblCellSpacing w:w="5" w:type="nil"/>
        </w:trPr>
        <w:tc>
          <w:tcPr>
            <w:tcW w:w="2400" w:type="dxa"/>
          </w:tcPr>
          <w:p w:rsidR="00832946" w:rsidRPr="001F7095" w:rsidRDefault="00832946" w:rsidP="00832946">
            <w:pPr>
              <w:rPr>
                <w:rFonts w:ascii="Arial" w:hAnsi="Arial" w:cs="Arial"/>
                <w:sz w:val="24"/>
                <w:szCs w:val="24"/>
              </w:rPr>
            </w:pPr>
            <w:r w:rsidRPr="001F7095">
              <w:rPr>
                <w:rFonts w:ascii="Arial" w:eastAsia="Calibri" w:hAnsi="Arial" w:cs="Arial"/>
                <w:sz w:val="24"/>
                <w:szCs w:val="24"/>
              </w:rPr>
              <w:t>Цель и задачи подпрограммы</w:t>
            </w:r>
          </w:p>
        </w:tc>
        <w:tc>
          <w:tcPr>
            <w:tcW w:w="7239" w:type="dxa"/>
          </w:tcPr>
          <w:p w:rsidR="00832946" w:rsidRPr="001F7095" w:rsidRDefault="00832946" w:rsidP="00832946">
            <w:pPr>
              <w:rPr>
                <w:rFonts w:ascii="Arial" w:hAnsi="Arial" w:cs="Arial"/>
                <w:sz w:val="24"/>
                <w:szCs w:val="24"/>
              </w:rPr>
            </w:pPr>
            <w:r w:rsidRPr="001F7095">
              <w:rPr>
                <w:rFonts w:ascii="Arial" w:hAnsi="Arial" w:cs="Arial"/>
                <w:sz w:val="24"/>
                <w:szCs w:val="24"/>
              </w:rPr>
              <w:t>Цель:</w:t>
            </w:r>
          </w:p>
          <w:p w:rsidR="00832946" w:rsidRPr="001F7095" w:rsidRDefault="00832946" w:rsidP="00832946">
            <w:pPr>
              <w:rPr>
                <w:rFonts w:ascii="Arial" w:hAnsi="Arial" w:cs="Arial"/>
                <w:sz w:val="24"/>
                <w:szCs w:val="24"/>
              </w:rPr>
            </w:pPr>
            <w:r w:rsidRPr="001F7095">
              <w:rPr>
                <w:rFonts w:ascii="Arial" w:hAnsi="Arial" w:cs="Arial"/>
                <w:sz w:val="24"/>
                <w:szCs w:val="24"/>
              </w:rPr>
              <w:t>Эффективное управление муниципальным долгом Боготольского района (далее – муниципальный долг).</w:t>
            </w:r>
          </w:p>
          <w:p w:rsidR="00832946" w:rsidRPr="001F7095" w:rsidRDefault="00832946" w:rsidP="00832946">
            <w:pPr>
              <w:rPr>
                <w:rFonts w:ascii="Arial" w:hAnsi="Arial" w:cs="Arial"/>
                <w:sz w:val="24"/>
                <w:szCs w:val="24"/>
              </w:rPr>
            </w:pPr>
            <w:r w:rsidRPr="001F7095">
              <w:rPr>
                <w:rFonts w:ascii="Arial" w:hAnsi="Arial" w:cs="Arial"/>
                <w:sz w:val="24"/>
                <w:szCs w:val="24"/>
              </w:rPr>
              <w:t>Задачи:</w:t>
            </w:r>
          </w:p>
          <w:p w:rsidR="00832946" w:rsidRPr="001F7095" w:rsidRDefault="00832946" w:rsidP="00832946">
            <w:pPr>
              <w:rPr>
                <w:rFonts w:ascii="Arial" w:hAnsi="Arial" w:cs="Arial"/>
                <w:sz w:val="24"/>
                <w:szCs w:val="24"/>
              </w:rPr>
            </w:pPr>
            <w:r w:rsidRPr="001F7095">
              <w:rPr>
                <w:rFonts w:ascii="Arial" w:hAnsi="Arial" w:cs="Arial"/>
                <w:sz w:val="24"/>
                <w:szCs w:val="24"/>
              </w:rPr>
              <w:t>1. Сохранение объема и структуры муниципального долга на экономически безопасном уровне;</w:t>
            </w:r>
          </w:p>
          <w:p w:rsidR="00832946" w:rsidRPr="001F7095" w:rsidRDefault="00832946" w:rsidP="00832946">
            <w:pPr>
              <w:rPr>
                <w:rFonts w:ascii="Arial" w:hAnsi="Arial" w:cs="Arial"/>
                <w:sz w:val="24"/>
                <w:szCs w:val="24"/>
              </w:rPr>
            </w:pPr>
            <w:r w:rsidRPr="001F7095">
              <w:rPr>
                <w:rFonts w:ascii="Arial" w:hAnsi="Arial" w:cs="Arial"/>
                <w:sz w:val="24"/>
                <w:szCs w:val="24"/>
              </w:rPr>
              <w:t xml:space="preserve">2. Соблюдение ограничений по объему муниципального долга </w:t>
            </w:r>
            <w:r w:rsidRPr="001F7095">
              <w:rPr>
                <w:rFonts w:ascii="Arial" w:hAnsi="Arial" w:cs="Arial"/>
                <w:sz w:val="24"/>
                <w:szCs w:val="24"/>
              </w:rPr>
              <w:lastRenderedPageBreak/>
              <w:t>и расходам на его обслуживание установленных федеральным законодательством;</w:t>
            </w:r>
          </w:p>
          <w:p w:rsidR="00832946" w:rsidRPr="001F7095" w:rsidRDefault="00832946" w:rsidP="00832946">
            <w:pPr>
              <w:rPr>
                <w:rFonts w:ascii="Arial" w:hAnsi="Arial" w:cs="Arial"/>
                <w:sz w:val="24"/>
                <w:szCs w:val="24"/>
              </w:rPr>
            </w:pPr>
            <w:r w:rsidRPr="001F7095">
              <w:rPr>
                <w:rFonts w:ascii="Arial" w:hAnsi="Arial" w:cs="Arial"/>
                <w:sz w:val="24"/>
                <w:szCs w:val="24"/>
              </w:rPr>
              <w:t>3. Обслуживание муниципального долга</w:t>
            </w:r>
          </w:p>
        </w:tc>
      </w:tr>
      <w:tr w:rsidR="0051415C" w:rsidRPr="001F7095" w:rsidTr="00832946">
        <w:trPr>
          <w:tblCellSpacing w:w="5" w:type="nil"/>
        </w:trPr>
        <w:tc>
          <w:tcPr>
            <w:tcW w:w="2400" w:type="dxa"/>
          </w:tcPr>
          <w:p w:rsidR="00832946" w:rsidRPr="001F7095" w:rsidRDefault="00832946" w:rsidP="00832946">
            <w:pPr>
              <w:rPr>
                <w:rFonts w:ascii="Arial" w:hAnsi="Arial" w:cs="Arial"/>
                <w:sz w:val="24"/>
                <w:szCs w:val="24"/>
              </w:rPr>
            </w:pPr>
            <w:r w:rsidRPr="001F7095">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239" w:type="dxa"/>
          </w:tcPr>
          <w:p w:rsidR="00832946" w:rsidRPr="001F7095" w:rsidRDefault="00832946" w:rsidP="00832946">
            <w:pPr>
              <w:rPr>
                <w:rFonts w:ascii="Arial" w:hAnsi="Arial" w:cs="Arial"/>
                <w:sz w:val="24"/>
                <w:szCs w:val="24"/>
              </w:rPr>
            </w:pPr>
            <w:r w:rsidRPr="001F7095">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51415C" w:rsidRPr="001F7095" w:rsidTr="00832946">
        <w:trPr>
          <w:tblCellSpacing w:w="5" w:type="nil"/>
        </w:trPr>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 xml:space="preserve">Сроки реализации </w:t>
            </w:r>
            <w:r w:rsidRPr="001F7095">
              <w:rPr>
                <w:rFonts w:ascii="Arial" w:eastAsia="Calibri" w:hAnsi="Arial" w:cs="Arial"/>
                <w:sz w:val="24"/>
                <w:szCs w:val="24"/>
              </w:rPr>
              <w:t>подпрограммы</w:t>
            </w:r>
          </w:p>
        </w:tc>
        <w:tc>
          <w:tcPr>
            <w:tcW w:w="7239" w:type="dxa"/>
          </w:tcPr>
          <w:p w:rsidR="00832946" w:rsidRPr="001F7095" w:rsidRDefault="00832946" w:rsidP="00AE18B2">
            <w:pPr>
              <w:rPr>
                <w:rFonts w:ascii="Arial" w:hAnsi="Arial" w:cs="Arial"/>
                <w:sz w:val="24"/>
                <w:szCs w:val="24"/>
              </w:rPr>
            </w:pPr>
            <w:r w:rsidRPr="001F7095">
              <w:rPr>
                <w:rFonts w:ascii="Arial" w:hAnsi="Arial" w:cs="Arial"/>
                <w:sz w:val="24"/>
                <w:szCs w:val="24"/>
              </w:rPr>
              <w:t>202</w:t>
            </w:r>
            <w:r w:rsidR="00AE18B2" w:rsidRPr="001F7095">
              <w:rPr>
                <w:rFonts w:ascii="Arial" w:hAnsi="Arial" w:cs="Arial"/>
                <w:sz w:val="24"/>
                <w:szCs w:val="24"/>
              </w:rPr>
              <w:t>5</w:t>
            </w:r>
            <w:r w:rsidRPr="001F7095">
              <w:rPr>
                <w:rFonts w:ascii="Arial" w:hAnsi="Arial" w:cs="Arial"/>
                <w:sz w:val="24"/>
                <w:szCs w:val="24"/>
              </w:rPr>
              <w:t xml:space="preserve"> - 202</w:t>
            </w:r>
            <w:r w:rsidR="00AE18B2" w:rsidRPr="001F7095">
              <w:rPr>
                <w:rFonts w:ascii="Arial" w:hAnsi="Arial" w:cs="Arial"/>
                <w:sz w:val="24"/>
                <w:szCs w:val="24"/>
              </w:rPr>
              <w:t>7</w:t>
            </w:r>
          </w:p>
        </w:tc>
      </w:tr>
      <w:tr w:rsidR="00832946" w:rsidRPr="001F7095" w:rsidTr="00832946">
        <w:trPr>
          <w:tblCellSpacing w:w="5" w:type="nil"/>
        </w:trPr>
        <w:tc>
          <w:tcPr>
            <w:tcW w:w="2400" w:type="dxa"/>
          </w:tcPr>
          <w:p w:rsidR="00832946" w:rsidRPr="001F7095" w:rsidRDefault="00832946" w:rsidP="00832946">
            <w:pPr>
              <w:rPr>
                <w:rFonts w:ascii="Arial" w:hAnsi="Arial" w:cs="Arial"/>
                <w:sz w:val="24"/>
                <w:szCs w:val="24"/>
              </w:rPr>
            </w:pPr>
            <w:r w:rsidRPr="001F7095">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1F7095">
              <w:rPr>
                <w:rFonts w:ascii="Arial" w:hAnsi="Arial" w:cs="Arial"/>
                <w:bCs/>
                <w:spacing w:val="-4"/>
                <w:sz w:val="24"/>
                <w:szCs w:val="24"/>
              </w:rPr>
              <w:t>на очередной финансовый год и плановый период</w:t>
            </w:r>
          </w:p>
        </w:tc>
        <w:tc>
          <w:tcPr>
            <w:tcW w:w="7239" w:type="dxa"/>
          </w:tcPr>
          <w:p w:rsidR="00832946" w:rsidRPr="001F7095" w:rsidRDefault="00832946" w:rsidP="00832946">
            <w:pPr>
              <w:rPr>
                <w:rFonts w:ascii="Arial" w:hAnsi="Arial" w:cs="Arial"/>
                <w:sz w:val="24"/>
                <w:szCs w:val="24"/>
              </w:rPr>
            </w:pPr>
            <w:r w:rsidRPr="001F7095">
              <w:rPr>
                <w:rFonts w:ascii="Arial" w:hAnsi="Arial" w:cs="Arial"/>
                <w:sz w:val="24"/>
                <w:szCs w:val="24"/>
              </w:rPr>
              <w:t xml:space="preserve">Объем средств районного бюджета на реализацию мероприятий подпрограммы составляет </w:t>
            </w:r>
            <w:r w:rsidR="00AE18B2" w:rsidRPr="001F7095">
              <w:rPr>
                <w:rFonts w:ascii="Arial" w:hAnsi="Arial" w:cs="Arial"/>
                <w:sz w:val="24"/>
                <w:szCs w:val="24"/>
              </w:rPr>
              <w:t>0,0</w:t>
            </w:r>
            <w:r w:rsidRPr="001F7095">
              <w:rPr>
                <w:rFonts w:ascii="Arial" w:hAnsi="Arial" w:cs="Arial"/>
                <w:sz w:val="24"/>
                <w:szCs w:val="24"/>
              </w:rPr>
              <w:t xml:space="preserve"> тыс. рублей, в том числе по годам:</w:t>
            </w:r>
          </w:p>
          <w:p w:rsidR="00832946" w:rsidRPr="001F7095" w:rsidRDefault="00832946" w:rsidP="00832946">
            <w:pPr>
              <w:rPr>
                <w:rFonts w:ascii="Arial" w:hAnsi="Arial" w:cs="Arial"/>
                <w:sz w:val="24"/>
                <w:szCs w:val="24"/>
              </w:rPr>
            </w:pPr>
            <w:r w:rsidRPr="001F7095">
              <w:rPr>
                <w:rFonts w:ascii="Arial" w:hAnsi="Arial" w:cs="Arial"/>
                <w:sz w:val="24"/>
                <w:szCs w:val="24"/>
              </w:rPr>
              <w:t>202</w:t>
            </w:r>
            <w:r w:rsidR="00AE18B2" w:rsidRPr="001F7095">
              <w:rPr>
                <w:rFonts w:ascii="Arial" w:hAnsi="Arial" w:cs="Arial"/>
                <w:sz w:val="24"/>
                <w:szCs w:val="24"/>
              </w:rPr>
              <w:t>5</w:t>
            </w:r>
            <w:r w:rsidRPr="001F7095">
              <w:rPr>
                <w:rFonts w:ascii="Arial" w:hAnsi="Arial" w:cs="Arial"/>
                <w:sz w:val="24"/>
                <w:szCs w:val="24"/>
              </w:rPr>
              <w:t xml:space="preserve"> год – </w:t>
            </w:r>
            <w:r w:rsidR="00AE18B2" w:rsidRPr="001F7095">
              <w:rPr>
                <w:rFonts w:ascii="Arial" w:hAnsi="Arial" w:cs="Arial"/>
                <w:sz w:val="24"/>
                <w:szCs w:val="24"/>
              </w:rPr>
              <w:t>0,0</w:t>
            </w:r>
            <w:r w:rsidRPr="001F7095">
              <w:rPr>
                <w:rFonts w:ascii="Arial" w:hAnsi="Arial" w:cs="Arial"/>
                <w:sz w:val="24"/>
                <w:szCs w:val="24"/>
              </w:rPr>
              <w:t xml:space="preserve"> тыс. рублей</w:t>
            </w:r>
          </w:p>
          <w:p w:rsidR="00832946" w:rsidRPr="001F7095" w:rsidRDefault="00832946" w:rsidP="00832946">
            <w:pPr>
              <w:rPr>
                <w:rFonts w:ascii="Arial" w:hAnsi="Arial" w:cs="Arial"/>
                <w:sz w:val="24"/>
                <w:szCs w:val="24"/>
              </w:rPr>
            </w:pPr>
            <w:r w:rsidRPr="001F7095">
              <w:rPr>
                <w:rFonts w:ascii="Arial" w:hAnsi="Arial" w:cs="Arial"/>
                <w:sz w:val="24"/>
                <w:szCs w:val="24"/>
              </w:rPr>
              <w:t>202</w:t>
            </w:r>
            <w:r w:rsidR="00AE18B2" w:rsidRPr="001F7095">
              <w:rPr>
                <w:rFonts w:ascii="Arial" w:hAnsi="Arial" w:cs="Arial"/>
                <w:sz w:val="24"/>
                <w:szCs w:val="24"/>
              </w:rPr>
              <w:t>6</w:t>
            </w:r>
            <w:r w:rsidRPr="001F7095">
              <w:rPr>
                <w:rFonts w:ascii="Arial" w:hAnsi="Arial" w:cs="Arial"/>
                <w:sz w:val="24"/>
                <w:szCs w:val="24"/>
              </w:rPr>
              <w:t xml:space="preserve"> год - 0,0 тыс. рублей</w:t>
            </w:r>
          </w:p>
          <w:p w:rsidR="00832946" w:rsidRPr="001F7095" w:rsidRDefault="00832946" w:rsidP="00AE18B2">
            <w:pPr>
              <w:rPr>
                <w:rFonts w:ascii="Arial" w:hAnsi="Arial" w:cs="Arial"/>
                <w:sz w:val="24"/>
                <w:szCs w:val="24"/>
              </w:rPr>
            </w:pPr>
            <w:r w:rsidRPr="001F7095">
              <w:rPr>
                <w:rFonts w:ascii="Arial" w:hAnsi="Arial" w:cs="Arial"/>
                <w:sz w:val="24"/>
                <w:szCs w:val="24"/>
              </w:rPr>
              <w:t>202</w:t>
            </w:r>
            <w:r w:rsidR="00AE18B2" w:rsidRPr="001F7095">
              <w:rPr>
                <w:rFonts w:ascii="Arial" w:hAnsi="Arial" w:cs="Arial"/>
                <w:sz w:val="24"/>
                <w:szCs w:val="24"/>
              </w:rPr>
              <w:t>7</w:t>
            </w:r>
            <w:r w:rsidRPr="001F7095">
              <w:rPr>
                <w:rFonts w:ascii="Arial" w:hAnsi="Arial" w:cs="Arial"/>
                <w:sz w:val="24"/>
                <w:szCs w:val="24"/>
              </w:rPr>
              <w:t xml:space="preserve"> год - 0,0 тыс. рублей</w:t>
            </w:r>
          </w:p>
        </w:tc>
      </w:tr>
    </w:tbl>
    <w:p w:rsidR="00832946" w:rsidRPr="001F7095" w:rsidRDefault="00832946" w:rsidP="00832946">
      <w:pP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2. Мероприятия подпрограммы</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Для достижения поставленной цели и решения задач по управлению муниципальным долгом предусмотрены мероприятия подпрограммы.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Перечень подпрограммных мероприятий представлен в приложении № 2 к подпрограмме.</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Главным распорядителем бюджетных средств является финансовое управление.</w:t>
      </w:r>
    </w:p>
    <w:p w:rsidR="00832946" w:rsidRPr="001F7095" w:rsidRDefault="00832946" w:rsidP="00832946">
      <w:pPr>
        <w:ind w:firstLine="709"/>
        <w:jc w:val="both"/>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3. Механизм реализации подпрограммы</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1. Реализацию мероприятий подпрограммы осуществляет финансовое управление. Финансовое управление выбрано в качестве исполнителя подпрограммы по принципу специализации его деятельности по вопросам управления государственным долгом и обслуживания долговых обязательств.</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2. В рамках решения задач подпрограммы реализуются следующие мероприятия.</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1) разработка программы муниципальных внутренних заимствований и программы муниципальных гарантий Боготольского района (далее – программа) на очередной финансовый год и плановый период.</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Разработка программ осуществляется в соответствии с Бюджетным </w:t>
      </w:r>
      <w:r w:rsidRPr="001F7095">
        <w:rPr>
          <w:rFonts w:ascii="Arial" w:hAnsi="Arial" w:cs="Arial"/>
          <w:sz w:val="24"/>
          <w:szCs w:val="24"/>
        </w:rPr>
        <w:lastRenderedPageBreak/>
        <w:t xml:space="preserve">кодексом Российской Федерации, Решением Боготольского районного Совета депутатов от 10.11.2016 № 9-61 </w:t>
      </w:r>
      <w:r w:rsidR="0051415C" w:rsidRPr="001F7095">
        <w:rPr>
          <w:rFonts w:ascii="Arial" w:hAnsi="Arial" w:cs="Arial"/>
          <w:sz w:val="24"/>
          <w:szCs w:val="24"/>
        </w:rPr>
        <w:t>«</w:t>
      </w:r>
      <w:r w:rsidRPr="001F7095">
        <w:rPr>
          <w:rFonts w:ascii="Arial" w:hAnsi="Arial" w:cs="Arial"/>
          <w:sz w:val="24"/>
          <w:szCs w:val="24"/>
        </w:rPr>
        <w:t>Об утверждении Положения о бюджетном процессе в Боготольском районе</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Проекты программ разрабатываются на основе прогноза социально-экономического развития Боготольского района на очередной финансовый год и плановый период и основных показателей проекта районного бюджета на очередной финансовый год и плановый период;</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2) мониторинг состояния объема муниципального долга и расходов на его обслуживание на предмет соответствия ограничениям, установленным Бюджетным кодексом Российской Федерации.</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Реализация указанного мероприятий позволит обеспечить соблюдение бюджетных ограничений, установленных Бюджетным кодексом Российской Федерации по предельному объему муниципального долга, предельному объему заимствований, предельному объему расходов на обслуживание муниципального долга.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Указанные ограничения должны соблюдаться при утверждении районного бюджета на очередной финансовый год и плановый период, отчета о его исполнении и внесении изменений в районный бюджет на очередной финансовый год и плановый период.</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3) осуществление расходов на обслуживание муниципального долга.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В связи с необходимостью обеспечения финансирования дефицита районного бюджета через осуществление заимствований и ростом муниципального долга возрастают соответственно расходы на его обслуживание.</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Реализация указанного мероприятия предполагает своевременное исполнение долговых обязательств по выплате процентных платежей по муниципальному долгу.</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Расходование средств районного бюджета на обслуживание муниципального долга осуществляется на основании:</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соглашений о предоставлении из краевого бюджета бюджетных кредитов; муниципальных контрактов с кредитными организациями о привлечении бюджетных кредитов.</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4) соблюдение сроков исполнения долговых обязательств Боготольского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Реализация указанного мероприятия предполагает своевременное и в полном объеме исполнение всех принятых Боготольским районом долговых обязательств и, как следствие, отсутствие в муниципальной долговой книге Боготольского района записей о наличии просроченной задолженности.</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3.При реализации подпрограммы критерии выбора исполнителей мероприятий подпрограммы не осуществляются, исполнителем является финансовое управление в соответствии с Решением Боготольского районного Совета депутатов от 10.11.2016 № 9-61 </w:t>
      </w:r>
      <w:r w:rsidR="0051415C" w:rsidRPr="001F7095">
        <w:rPr>
          <w:rFonts w:ascii="Arial" w:hAnsi="Arial" w:cs="Arial"/>
          <w:sz w:val="24"/>
          <w:szCs w:val="24"/>
        </w:rPr>
        <w:t>«</w:t>
      </w:r>
      <w:r w:rsidRPr="001F7095">
        <w:rPr>
          <w:rFonts w:ascii="Arial" w:hAnsi="Arial" w:cs="Arial"/>
          <w:sz w:val="24"/>
          <w:szCs w:val="24"/>
        </w:rPr>
        <w:t>Об утверждении положения о бюджетном процессе в Боготольском районе</w:t>
      </w:r>
      <w:r w:rsidR="0051415C" w:rsidRPr="001F7095">
        <w:rPr>
          <w:rFonts w:ascii="Arial" w:hAnsi="Arial" w:cs="Arial"/>
          <w:sz w:val="24"/>
          <w:szCs w:val="24"/>
        </w:rPr>
        <w:t>»</w:t>
      </w:r>
      <w:r w:rsidRPr="001F7095">
        <w:rPr>
          <w:rFonts w:ascii="Arial" w:hAnsi="Arial" w:cs="Arial"/>
          <w:sz w:val="24"/>
          <w:szCs w:val="24"/>
        </w:rPr>
        <w:t>. Получатели муниципальных услуг отсутствуют.</w:t>
      </w:r>
    </w:p>
    <w:p w:rsidR="00832946" w:rsidRPr="001F7095" w:rsidRDefault="00832946" w:rsidP="00832946">
      <w:pPr>
        <w:ind w:firstLine="709"/>
        <w:jc w:val="both"/>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4. Управление подпрограммой и контроль за исполнением подпрограммы</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Исполнителем мероприятий подпрограммы является финансовое управление.</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Организацию управления настоящей подпрограммой по мероприятиям, указанным в приложении № 2 к подпрограмме осуществляет финансовое управление.</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lastRenderedPageBreak/>
        <w:t>разработка программы муниципальных внутренних заимствований и программы муниципальных гарантий Боготольского района на очередной финансовый год и плановый период;</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мониторинг состояния объема муниципального долга Боготольского района и расходов на его обслуживание на предмет соответствия ограничениям, установленным Бюджетным кодексом Российской Федерации;</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осуществление расходов на обслуживание муниципального долга Боготольского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соблюдение сроков исполнения долговых обязательств Боготольского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51415C" w:rsidRPr="001F7095">
        <w:rPr>
          <w:rFonts w:ascii="Arial" w:hAnsi="Arial" w:cs="Arial"/>
          <w:sz w:val="24"/>
          <w:szCs w:val="24"/>
        </w:rPr>
        <w:t>«</w:t>
      </w:r>
      <w:r w:rsidRPr="001F7095">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51415C" w:rsidRPr="001F7095">
        <w:rPr>
          <w:rFonts w:ascii="Arial" w:hAnsi="Arial" w:cs="Arial"/>
          <w:sz w:val="24"/>
          <w:szCs w:val="24"/>
        </w:rPr>
        <w:t>»</w:t>
      </w:r>
      <w:r w:rsidRPr="001F7095">
        <w:rPr>
          <w:rFonts w:ascii="Arial" w:hAnsi="Arial" w:cs="Arial"/>
          <w:sz w:val="24"/>
          <w:szCs w:val="24"/>
        </w:rPr>
        <w:t>.</w:t>
      </w:r>
    </w:p>
    <w:p w:rsidR="00975A37" w:rsidRPr="001F7095" w:rsidRDefault="00975A37" w:rsidP="00975A37">
      <w:pPr>
        <w:ind w:firstLine="709"/>
        <w:jc w:val="both"/>
        <w:rPr>
          <w:rFonts w:ascii="Arial" w:hAnsi="Arial" w:cs="Arial"/>
          <w:sz w:val="24"/>
          <w:szCs w:val="24"/>
        </w:rPr>
      </w:pPr>
      <w:r w:rsidRPr="001F7095">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51415C" w:rsidRPr="001F7095">
        <w:rPr>
          <w:rFonts w:ascii="Arial" w:hAnsi="Arial" w:cs="Arial"/>
          <w:sz w:val="24"/>
          <w:szCs w:val="24"/>
        </w:rPr>
        <w:t>«</w:t>
      </w:r>
      <w:r w:rsidRPr="001F7095">
        <w:rPr>
          <w:rFonts w:ascii="Arial" w:hAnsi="Arial" w:cs="Arial"/>
          <w:sz w:val="24"/>
          <w:szCs w:val="24"/>
        </w:rPr>
        <w:t>Об утверждении положения о Контрольно-счетном органе Боготольского района Красноярского края</w:t>
      </w:r>
      <w:r w:rsidR="0051415C" w:rsidRPr="001F7095">
        <w:rPr>
          <w:rFonts w:ascii="Arial" w:hAnsi="Arial" w:cs="Arial"/>
          <w:sz w:val="24"/>
          <w:szCs w:val="24"/>
        </w:rPr>
        <w:t>»</w:t>
      </w:r>
      <w:r w:rsidRPr="001F7095">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rsidR="00975A37" w:rsidRPr="001F7095" w:rsidRDefault="00975A37" w:rsidP="00975A37">
      <w:pPr>
        <w:ind w:firstLine="709"/>
        <w:jc w:val="both"/>
        <w:rPr>
          <w:rFonts w:ascii="Arial" w:hAnsi="Arial" w:cs="Arial"/>
          <w:sz w:val="24"/>
          <w:szCs w:val="24"/>
        </w:rPr>
      </w:pPr>
      <w:r w:rsidRPr="001F7095">
        <w:rPr>
          <w:rFonts w:ascii="Arial" w:hAnsi="Arial" w:cs="Arial"/>
          <w:sz w:val="24"/>
          <w:szCs w:val="24"/>
        </w:rPr>
        <w:t>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Порядком принятия решений о разработке муниципальных программ.</w:t>
      </w:r>
    </w:p>
    <w:p w:rsidR="00975A37" w:rsidRPr="001F7095" w:rsidRDefault="00975A37" w:rsidP="00975A37">
      <w:pPr>
        <w:ind w:firstLine="709"/>
        <w:jc w:val="both"/>
        <w:rPr>
          <w:rFonts w:ascii="Arial" w:hAnsi="Arial" w:cs="Arial"/>
          <w:sz w:val="24"/>
          <w:szCs w:val="24"/>
        </w:rPr>
      </w:pPr>
      <w:r w:rsidRPr="001F7095">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rsidR="00975A37" w:rsidRPr="001F7095" w:rsidRDefault="00975A37" w:rsidP="00975A37">
      <w:pPr>
        <w:ind w:firstLine="709"/>
        <w:jc w:val="both"/>
        <w:rPr>
          <w:rFonts w:ascii="Arial" w:hAnsi="Arial" w:cs="Arial"/>
          <w:sz w:val="24"/>
          <w:szCs w:val="24"/>
        </w:rPr>
      </w:pPr>
      <w:r w:rsidRPr="001F7095">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 5.7 Порядка принятия решений о разработке муниципальных программ.</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sectPr w:rsidR="00832946" w:rsidRPr="001F7095" w:rsidSect="00832946">
          <w:pgSz w:w="11906" w:h="16838"/>
          <w:pgMar w:top="1134" w:right="850" w:bottom="1134" w:left="1701" w:header="0" w:footer="0" w:gutter="0"/>
          <w:cols w:space="720"/>
          <w:noEndnote/>
          <w:docGrid w:linePitch="360"/>
        </w:sectPr>
      </w:pPr>
    </w:p>
    <w:p w:rsidR="00832946" w:rsidRPr="001F7095" w:rsidRDefault="00832946" w:rsidP="00832946">
      <w:pPr>
        <w:jc w:val="right"/>
        <w:rPr>
          <w:rFonts w:ascii="Arial" w:hAnsi="Arial" w:cs="Arial"/>
          <w:sz w:val="24"/>
          <w:szCs w:val="24"/>
        </w:rPr>
      </w:pPr>
      <w:r w:rsidRPr="001F7095">
        <w:rPr>
          <w:rFonts w:ascii="Arial" w:hAnsi="Arial" w:cs="Arial"/>
          <w:sz w:val="24"/>
          <w:szCs w:val="24"/>
        </w:rPr>
        <w:lastRenderedPageBreak/>
        <w:t>Приложение № 1 к подпрограмме</w:t>
      </w:r>
    </w:p>
    <w:p w:rsidR="00832946" w:rsidRPr="001F7095" w:rsidRDefault="0051415C" w:rsidP="00832946">
      <w:pPr>
        <w:jc w:val="right"/>
        <w:rPr>
          <w:rFonts w:ascii="Arial" w:hAnsi="Arial" w:cs="Arial"/>
          <w:sz w:val="24"/>
          <w:szCs w:val="24"/>
        </w:rPr>
      </w:pPr>
      <w:r w:rsidRPr="001F7095">
        <w:rPr>
          <w:rFonts w:ascii="Arial" w:hAnsi="Arial" w:cs="Arial"/>
          <w:sz w:val="24"/>
          <w:szCs w:val="24"/>
        </w:rPr>
        <w:t>«</w:t>
      </w:r>
      <w:r w:rsidR="00832946" w:rsidRPr="001F7095">
        <w:rPr>
          <w:rFonts w:ascii="Arial" w:hAnsi="Arial" w:cs="Arial"/>
          <w:sz w:val="24"/>
          <w:szCs w:val="24"/>
        </w:rPr>
        <w:t>Управление муниципальным долгом</w:t>
      </w:r>
    </w:p>
    <w:p w:rsidR="00832946" w:rsidRPr="001F7095" w:rsidRDefault="00832946" w:rsidP="00832946">
      <w:pPr>
        <w:jc w:val="right"/>
        <w:rPr>
          <w:rFonts w:ascii="Arial" w:hAnsi="Arial" w:cs="Arial"/>
          <w:sz w:val="24"/>
          <w:szCs w:val="24"/>
        </w:rPr>
      </w:pPr>
      <w:r w:rsidRPr="001F7095">
        <w:rPr>
          <w:rFonts w:ascii="Arial" w:hAnsi="Arial" w:cs="Arial"/>
          <w:sz w:val="24"/>
          <w:szCs w:val="24"/>
        </w:rPr>
        <w:t>Боготольского района</w:t>
      </w:r>
      <w:r w:rsidR="0051415C" w:rsidRPr="001F7095">
        <w:rPr>
          <w:rFonts w:ascii="Arial" w:hAnsi="Arial" w:cs="Arial"/>
          <w:sz w:val="24"/>
          <w:szCs w:val="24"/>
        </w:rPr>
        <w:t>»</w:t>
      </w:r>
    </w:p>
    <w:p w:rsidR="00832946" w:rsidRPr="001F7095" w:rsidRDefault="00832946" w:rsidP="00832946">
      <w:pP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Перечень и значение показателей результативности подпрограммы</w:t>
      </w:r>
    </w:p>
    <w:p w:rsidR="00832946" w:rsidRPr="001F7095" w:rsidRDefault="00832946" w:rsidP="00832946">
      <w:pPr>
        <w:rPr>
          <w:rFonts w:ascii="Arial" w:hAnsi="Arial" w:cs="Arial"/>
          <w:sz w:val="24"/>
          <w:szCs w:val="24"/>
        </w:rPr>
      </w:pPr>
    </w:p>
    <w:tbl>
      <w:tblPr>
        <w:tblW w:w="14815" w:type="dxa"/>
        <w:tblCellSpacing w:w="5" w:type="nil"/>
        <w:tblInd w:w="2" w:type="dxa"/>
        <w:tblLayout w:type="fixed"/>
        <w:tblCellMar>
          <w:left w:w="75" w:type="dxa"/>
          <w:right w:w="75" w:type="dxa"/>
        </w:tblCellMar>
        <w:tblLook w:val="0000" w:firstRow="0" w:lastRow="0" w:firstColumn="0" w:lastColumn="0" w:noHBand="0" w:noVBand="0"/>
      </w:tblPr>
      <w:tblGrid>
        <w:gridCol w:w="565"/>
        <w:gridCol w:w="4895"/>
        <w:gridCol w:w="1417"/>
        <w:gridCol w:w="4395"/>
        <w:gridCol w:w="898"/>
        <w:gridCol w:w="898"/>
        <w:gridCol w:w="898"/>
        <w:gridCol w:w="849"/>
      </w:tblGrid>
      <w:tr w:rsidR="0051415C" w:rsidRPr="001F7095" w:rsidTr="00832946">
        <w:trPr>
          <w:tblCellSpacing w:w="5" w:type="nil"/>
        </w:trPr>
        <w:tc>
          <w:tcPr>
            <w:tcW w:w="565" w:type="dxa"/>
            <w:vMerge w:val="restart"/>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 п/п</w:t>
            </w:r>
          </w:p>
        </w:tc>
        <w:tc>
          <w:tcPr>
            <w:tcW w:w="4895" w:type="dxa"/>
            <w:vMerge w:val="restart"/>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Цель, показатели результативности</w:t>
            </w:r>
          </w:p>
        </w:tc>
        <w:tc>
          <w:tcPr>
            <w:tcW w:w="1417" w:type="dxa"/>
            <w:vMerge w:val="restart"/>
            <w:tcBorders>
              <w:top w:val="single" w:sz="4" w:space="0" w:color="auto"/>
              <w:left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Единица измерения</w:t>
            </w:r>
          </w:p>
        </w:tc>
        <w:tc>
          <w:tcPr>
            <w:tcW w:w="4395" w:type="dxa"/>
            <w:vMerge w:val="restart"/>
            <w:tcBorders>
              <w:top w:val="single" w:sz="4" w:space="0" w:color="auto"/>
              <w:left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Источник информации</w:t>
            </w:r>
          </w:p>
        </w:tc>
        <w:tc>
          <w:tcPr>
            <w:tcW w:w="3543" w:type="dxa"/>
            <w:gridSpan w:val="4"/>
            <w:tcBorders>
              <w:top w:val="single" w:sz="4" w:space="0" w:color="auto"/>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Годы реализации муниципальной программы</w:t>
            </w:r>
          </w:p>
        </w:tc>
      </w:tr>
      <w:tr w:rsidR="0051415C" w:rsidRPr="001F7095" w:rsidTr="00832946">
        <w:trPr>
          <w:tblCellSpacing w:w="5" w:type="nil"/>
        </w:trPr>
        <w:tc>
          <w:tcPr>
            <w:tcW w:w="565" w:type="dxa"/>
            <w:vMerge/>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p>
        </w:tc>
        <w:tc>
          <w:tcPr>
            <w:tcW w:w="4895" w:type="dxa"/>
            <w:vMerge/>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p>
        </w:tc>
        <w:tc>
          <w:tcPr>
            <w:tcW w:w="1417" w:type="dxa"/>
            <w:vMerge/>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p>
        </w:tc>
        <w:tc>
          <w:tcPr>
            <w:tcW w:w="4395" w:type="dxa"/>
            <w:vMerge/>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p>
        </w:tc>
        <w:tc>
          <w:tcPr>
            <w:tcW w:w="898" w:type="dxa"/>
            <w:tcBorders>
              <w:left w:val="single" w:sz="4" w:space="0" w:color="auto"/>
              <w:bottom w:val="single" w:sz="4" w:space="0" w:color="auto"/>
              <w:right w:val="single" w:sz="4" w:space="0" w:color="auto"/>
            </w:tcBorders>
          </w:tcPr>
          <w:p w:rsidR="00832946" w:rsidRPr="001F7095" w:rsidRDefault="00832946" w:rsidP="007B7364">
            <w:pPr>
              <w:jc w:val="cente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4</w:t>
            </w:r>
            <w:r w:rsidRPr="001F7095">
              <w:rPr>
                <w:rFonts w:ascii="Arial" w:hAnsi="Arial" w:cs="Arial"/>
                <w:sz w:val="24"/>
                <w:szCs w:val="24"/>
              </w:rPr>
              <w:t>год</w:t>
            </w:r>
          </w:p>
        </w:tc>
        <w:tc>
          <w:tcPr>
            <w:tcW w:w="898" w:type="dxa"/>
            <w:tcBorders>
              <w:left w:val="single" w:sz="4" w:space="0" w:color="auto"/>
              <w:bottom w:val="single" w:sz="4" w:space="0" w:color="auto"/>
              <w:right w:val="single" w:sz="4" w:space="0" w:color="auto"/>
            </w:tcBorders>
          </w:tcPr>
          <w:p w:rsidR="00832946" w:rsidRPr="001F7095" w:rsidRDefault="00832946" w:rsidP="007B7364">
            <w:pPr>
              <w:jc w:val="cente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5</w:t>
            </w:r>
            <w:r w:rsidRPr="001F7095">
              <w:rPr>
                <w:rFonts w:ascii="Arial" w:hAnsi="Arial" w:cs="Arial"/>
                <w:sz w:val="24"/>
                <w:szCs w:val="24"/>
              </w:rPr>
              <w:t xml:space="preserve"> год</w:t>
            </w:r>
          </w:p>
        </w:tc>
        <w:tc>
          <w:tcPr>
            <w:tcW w:w="898" w:type="dxa"/>
            <w:tcBorders>
              <w:left w:val="single" w:sz="4" w:space="0" w:color="auto"/>
              <w:bottom w:val="single" w:sz="4" w:space="0" w:color="auto"/>
              <w:right w:val="single" w:sz="4" w:space="0" w:color="auto"/>
            </w:tcBorders>
          </w:tcPr>
          <w:p w:rsidR="00832946" w:rsidRPr="001F7095" w:rsidRDefault="00832946" w:rsidP="007B7364">
            <w:pPr>
              <w:jc w:val="cente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6</w:t>
            </w:r>
            <w:r w:rsidRPr="001F7095">
              <w:rPr>
                <w:rFonts w:ascii="Arial" w:hAnsi="Arial" w:cs="Arial"/>
                <w:sz w:val="24"/>
                <w:szCs w:val="24"/>
              </w:rPr>
              <w:t xml:space="preserve"> год</w:t>
            </w:r>
          </w:p>
        </w:tc>
        <w:tc>
          <w:tcPr>
            <w:tcW w:w="849" w:type="dxa"/>
            <w:tcBorders>
              <w:left w:val="single" w:sz="4" w:space="0" w:color="auto"/>
              <w:bottom w:val="single" w:sz="4" w:space="0" w:color="auto"/>
              <w:right w:val="single" w:sz="4" w:space="0" w:color="auto"/>
            </w:tcBorders>
          </w:tcPr>
          <w:p w:rsidR="00832946" w:rsidRPr="001F7095" w:rsidRDefault="00832946" w:rsidP="007B7364">
            <w:pPr>
              <w:jc w:val="cente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7</w:t>
            </w:r>
            <w:r w:rsidRPr="001F7095">
              <w:rPr>
                <w:rFonts w:ascii="Arial" w:hAnsi="Arial" w:cs="Arial"/>
                <w:sz w:val="24"/>
                <w:szCs w:val="24"/>
              </w:rPr>
              <w:t xml:space="preserve"> год</w:t>
            </w:r>
          </w:p>
        </w:tc>
      </w:tr>
      <w:tr w:rsidR="0051415C" w:rsidRPr="001F7095" w:rsidTr="00832946">
        <w:trPr>
          <w:tblCellSpacing w:w="5" w:type="nil"/>
        </w:trPr>
        <w:tc>
          <w:tcPr>
            <w:tcW w:w="565"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1</w:t>
            </w:r>
          </w:p>
        </w:tc>
        <w:tc>
          <w:tcPr>
            <w:tcW w:w="4895"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2</w:t>
            </w:r>
          </w:p>
        </w:tc>
        <w:tc>
          <w:tcPr>
            <w:tcW w:w="1417"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3</w:t>
            </w:r>
          </w:p>
        </w:tc>
        <w:tc>
          <w:tcPr>
            <w:tcW w:w="4395"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4</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5</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6</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7</w:t>
            </w:r>
          </w:p>
        </w:tc>
        <w:tc>
          <w:tcPr>
            <w:tcW w:w="849"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8</w:t>
            </w:r>
          </w:p>
        </w:tc>
      </w:tr>
      <w:tr w:rsidR="0051415C" w:rsidRPr="001F7095" w:rsidTr="00832946">
        <w:trPr>
          <w:tblCellSpacing w:w="5" w:type="nil"/>
        </w:trPr>
        <w:tc>
          <w:tcPr>
            <w:tcW w:w="565"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w:t>
            </w:r>
          </w:p>
        </w:tc>
        <w:tc>
          <w:tcPr>
            <w:tcW w:w="14250" w:type="dxa"/>
            <w:gridSpan w:val="7"/>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Цель - Эффективное управление муниципальным долгом Боготольского района </w:t>
            </w:r>
          </w:p>
        </w:tc>
      </w:tr>
      <w:tr w:rsidR="0051415C" w:rsidRPr="001F7095" w:rsidTr="00832946">
        <w:trPr>
          <w:tblCellSpacing w:w="5" w:type="nil"/>
        </w:trPr>
        <w:tc>
          <w:tcPr>
            <w:tcW w:w="14815" w:type="dxa"/>
            <w:gridSpan w:val="8"/>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Задача 1: Сохранение объема и структуры муниципального долга на экономически безопасном уровне</w:t>
            </w:r>
          </w:p>
        </w:tc>
      </w:tr>
      <w:tr w:rsidR="0051415C" w:rsidRPr="001F7095" w:rsidTr="00832946">
        <w:trPr>
          <w:tblCellSpacing w:w="5" w:type="nil"/>
        </w:trPr>
        <w:tc>
          <w:tcPr>
            <w:tcW w:w="565"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1.1</w:t>
            </w:r>
          </w:p>
        </w:tc>
        <w:tc>
          <w:tcPr>
            <w:tcW w:w="4895"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Отношение муниципального долга Боготольского района к доходам районного бюджета без учета утвержденного объема безвозмездных поступлений</w:t>
            </w:r>
          </w:p>
        </w:tc>
        <w:tc>
          <w:tcPr>
            <w:tcW w:w="1417"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процентов</w:t>
            </w:r>
          </w:p>
        </w:tc>
        <w:tc>
          <w:tcPr>
            <w:tcW w:w="4395"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lang w:val="en-US"/>
              </w:rPr>
              <w:t>0</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lang w:val="en-US"/>
              </w:rPr>
              <w:t>&lt;</w:t>
            </w:r>
            <w:r w:rsidRPr="001F7095">
              <w:rPr>
                <w:rFonts w:ascii="Arial" w:hAnsi="Arial" w:cs="Arial"/>
                <w:sz w:val="24"/>
                <w:szCs w:val="24"/>
              </w:rPr>
              <w:t>=</w:t>
            </w:r>
            <w:r w:rsidRPr="001F7095">
              <w:rPr>
                <w:rFonts w:ascii="Arial" w:hAnsi="Arial" w:cs="Arial"/>
                <w:sz w:val="24"/>
                <w:szCs w:val="24"/>
                <w:lang w:val="en-US"/>
              </w:rPr>
              <w:t>100</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lang w:val="en-US"/>
              </w:rPr>
            </w:pPr>
            <w:r w:rsidRPr="001F7095">
              <w:rPr>
                <w:rFonts w:ascii="Arial" w:hAnsi="Arial" w:cs="Arial"/>
                <w:sz w:val="24"/>
                <w:szCs w:val="24"/>
                <w:lang w:val="en-US"/>
              </w:rPr>
              <w:t>&lt;</w:t>
            </w:r>
            <w:r w:rsidRPr="001F7095">
              <w:rPr>
                <w:rFonts w:ascii="Arial" w:hAnsi="Arial" w:cs="Arial"/>
                <w:sz w:val="24"/>
                <w:szCs w:val="24"/>
              </w:rPr>
              <w:t>=</w:t>
            </w:r>
            <w:r w:rsidRPr="001F7095">
              <w:rPr>
                <w:rFonts w:ascii="Arial" w:hAnsi="Arial" w:cs="Arial"/>
                <w:sz w:val="24"/>
                <w:szCs w:val="24"/>
                <w:lang w:val="en-US"/>
              </w:rPr>
              <w:t>100</w:t>
            </w:r>
          </w:p>
        </w:tc>
        <w:tc>
          <w:tcPr>
            <w:tcW w:w="849"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lang w:val="en-US"/>
              </w:rPr>
            </w:pPr>
            <w:r w:rsidRPr="001F7095">
              <w:rPr>
                <w:rFonts w:ascii="Arial" w:hAnsi="Arial" w:cs="Arial"/>
                <w:sz w:val="24"/>
                <w:szCs w:val="24"/>
                <w:lang w:val="en-US"/>
              </w:rPr>
              <w:t>&lt;</w:t>
            </w:r>
            <w:r w:rsidRPr="001F7095">
              <w:rPr>
                <w:rFonts w:ascii="Arial" w:hAnsi="Arial" w:cs="Arial"/>
                <w:sz w:val="24"/>
                <w:szCs w:val="24"/>
              </w:rPr>
              <w:t>=</w:t>
            </w:r>
            <w:r w:rsidRPr="001F7095">
              <w:rPr>
                <w:rFonts w:ascii="Arial" w:hAnsi="Arial" w:cs="Arial"/>
                <w:sz w:val="24"/>
                <w:szCs w:val="24"/>
                <w:lang w:val="en-US"/>
              </w:rPr>
              <w:t>100</w:t>
            </w:r>
          </w:p>
        </w:tc>
      </w:tr>
      <w:tr w:rsidR="0051415C" w:rsidRPr="001F7095" w:rsidTr="00832946">
        <w:trPr>
          <w:tblCellSpacing w:w="5" w:type="nil"/>
        </w:trPr>
        <w:tc>
          <w:tcPr>
            <w:tcW w:w="14815" w:type="dxa"/>
            <w:gridSpan w:val="8"/>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Задача 2: Соблюдение ограничений по объему муниципального долга и расходам на его обслуживание установленных федеральным законодательством</w:t>
            </w:r>
          </w:p>
        </w:tc>
      </w:tr>
      <w:tr w:rsidR="0051415C" w:rsidRPr="001F7095" w:rsidTr="00832946">
        <w:trPr>
          <w:tblCellSpacing w:w="5" w:type="nil"/>
        </w:trPr>
        <w:tc>
          <w:tcPr>
            <w:tcW w:w="565"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1.2</w:t>
            </w:r>
          </w:p>
        </w:tc>
        <w:tc>
          <w:tcPr>
            <w:tcW w:w="4895"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Отношение годовой суммы платежей на погашение и обслуживание муниципального долга Боготольского района к доходам районного бюджета</w:t>
            </w:r>
          </w:p>
        </w:tc>
        <w:tc>
          <w:tcPr>
            <w:tcW w:w="1417"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процентов</w:t>
            </w:r>
          </w:p>
        </w:tc>
        <w:tc>
          <w:tcPr>
            <w:tcW w:w="4395"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&lt;=30</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lang w:val="en-US"/>
              </w:rPr>
              <w:t>&lt;</w:t>
            </w:r>
            <w:r w:rsidRPr="001F7095">
              <w:rPr>
                <w:rFonts w:ascii="Arial" w:hAnsi="Arial" w:cs="Arial"/>
                <w:sz w:val="24"/>
                <w:szCs w:val="24"/>
              </w:rPr>
              <w:t>=3</w:t>
            </w:r>
            <w:r w:rsidRPr="001F7095">
              <w:rPr>
                <w:rFonts w:ascii="Arial" w:hAnsi="Arial" w:cs="Arial"/>
                <w:sz w:val="24"/>
                <w:szCs w:val="24"/>
                <w:lang w:val="en-US"/>
              </w:rPr>
              <w:t>0</w:t>
            </w:r>
          </w:p>
        </w:tc>
        <w:tc>
          <w:tcPr>
            <w:tcW w:w="849"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lang w:val="en-US"/>
              </w:rPr>
              <w:t>&lt;</w:t>
            </w:r>
            <w:r w:rsidRPr="001F7095">
              <w:rPr>
                <w:rFonts w:ascii="Arial" w:hAnsi="Arial" w:cs="Arial"/>
                <w:sz w:val="24"/>
                <w:szCs w:val="24"/>
              </w:rPr>
              <w:t>=3</w:t>
            </w:r>
            <w:r w:rsidRPr="001F7095">
              <w:rPr>
                <w:rFonts w:ascii="Arial" w:hAnsi="Arial" w:cs="Arial"/>
                <w:sz w:val="24"/>
                <w:szCs w:val="24"/>
                <w:lang w:val="en-US"/>
              </w:rPr>
              <w:t>0</w:t>
            </w:r>
          </w:p>
        </w:tc>
      </w:tr>
      <w:tr w:rsidR="0051415C" w:rsidRPr="001F7095" w:rsidTr="00832946">
        <w:trPr>
          <w:tblCellSpacing w:w="5" w:type="nil"/>
        </w:trPr>
        <w:tc>
          <w:tcPr>
            <w:tcW w:w="14815" w:type="dxa"/>
            <w:gridSpan w:val="8"/>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Задача 3: Обслуживание муниципального долга</w:t>
            </w:r>
          </w:p>
        </w:tc>
      </w:tr>
      <w:tr w:rsidR="0051415C" w:rsidRPr="001F7095" w:rsidTr="00832946">
        <w:trPr>
          <w:tblCellSpacing w:w="5" w:type="nil"/>
        </w:trPr>
        <w:tc>
          <w:tcPr>
            <w:tcW w:w="565"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1.3</w:t>
            </w:r>
          </w:p>
        </w:tc>
        <w:tc>
          <w:tcPr>
            <w:tcW w:w="4895"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Доля расходов на обслуживание муниципального долга Боготольского района в объеме расходов районного бюджета, за исключением объема расходов, которые осуществляются за счет субвенций, предоставляемых из бюджетов бюджетной системы </w:t>
            </w:r>
            <w:r w:rsidRPr="001F7095">
              <w:rPr>
                <w:rFonts w:ascii="Arial" w:hAnsi="Arial" w:cs="Arial"/>
                <w:sz w:val="24"/>
                <w:szCs w:val="24"/>
              </w:rPr>
              <w:lastRenderedPageBreak/>
              <w:t>Российской Федерации</w:t>
            </w:r>
          </w:p>
        </w:tc>
        <w:tc>
          <w:tcPr>
            <w:tcW w:w="1417"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lastRenderedPageBreak/>
              <w:t>процентов</w:t>
            </w:r>
          </w:p>
        </w:tc>
        <w:tc>
          <w:tcPr>
            <w:tcW w:w="4395"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rsidR="00832946" w:rsidRPr="001F7095" w:rsidRDefault="00D22AC3" w:rsidP="00D22AC3">
            <w:pPr>
              <w:jc w:val="center"/>
              <w:rPr>
                <w:rFonts w:ascii="Arial" w:hAnsi="Arial" w:cs="Arial"/>
                <w:sz w:val="24"/>
                <w:szCs w:val="24"/>
              </w:rPr>
            </w:pPr>
            <w:r w:rsidRPr="001F7095">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&lt;=10</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&lt;=10</w:t>
            </w:r>
          </w:p>
        </w:tc>
        <w:tc>
          <w:tcPr>
            <w:tcW w:w="849"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&lt;=10</w:t>
            </w:r>
          </w:p>
        </w:tc>
      </w:tr>
      <w:tr w:rsidR="00832946" w:rsidRPr="001F7095" w:rsidTr="00832946">
        <w:trPr>
          <w:tblCellSpacing w:w="5" w:type="nil"/>
        </w:trPr>
        <w:tc>
          <w:tcPr>
            <w:tcW w:w="565"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lastRenderedPageBreak/>
              <w:t>1.4</w:t>
            </w:r>
          </w:p>
        </w:tc>
        <w:tc>
          <w:tcPr>
            <w:tcW w:w="4895"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Просроченная задолженность по долговым обязательствам Боготольского района</w:t>
            </w:r>
          </w:p>
        </w:tc>
        <w:tc>
          <w:tcPr>
            <w:tcW w:w="1417"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тыс. рублей</w:t>
            </w:r>
          </w:p>
        </w:tc>
        <w:tc>
          <w:tcPr>
            <w:tcW w:w="4395" w:type="dxa"/>
            <w:tcBorders>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Муниципальная долговая книга Боготольского района</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=0</w:t>
            </w:r>
          </w:p>
        </w:tc>
        <w:tc>
          <w:tcPr>
            <w:tcW w:w="849" w:type="dxa"/>
            <w:tcBorders>
              <w:left w:val="single" w:sz="4" w:space="0" w:color="auto"/>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=0</w:t>
            </w:r>
          </w:p>
        </w:tc>
      </w:tr>
    </w:tbl>
    <w:p w:rsidR="00832946" w:rsidRPr="001F7095" w:rsidRDefault="00832946" w:rsidP="00832946">
      <w:pPr>
        <w:rPr>
          <w:rFonts w:ascii="Arial" w:hAnsi="Arial" w:cs="Arial"/>
          <w:sz w:val="24"/>
          <w:szCs w:val="24"/>
        </w:rPr>
      </w:pPr>
    </w:p>
    <w:p w:rsidR="00832946" w:rsidRPr="001F7095" w:rsidRDefault="00832946" w:rsidP="00832946">
      <w:pPr>
        <w:rPr>
          <w:rFonts w:ascii="Arial" w:hAnsi="Arial" w:cs="Arial"/>
          <w:sz w:val="24"/>
          <w:szCs w:val="24"/>
        </w:rPr>
      </w:pPr>
    </w:p>
    <w:p w:rsidR="00832946" w:rsidRPr="001F7095" w:rsidRDefault="00832946" w:rsidP="00832946">
      <w:pPr>
        <w:jc w:val="right"/>
        <w:rPr>
          <w:rFonts w:ascii="Arial" w:hAnsi="Arial" w:cs="Arial"/>
          <w:sz w:val="24"/>
          <w:szCs w:val="24"/>
        </w:rPr>
      </w:pPr>
      <w:r w:rsidRPr="001F7095">
        <w:rPr>
          <w:rFonts w:ascii="Arial" w:hAnsi="Arial" w:cs="Arial"/>
          <w:sz w:val="24"/>
          <w:szCs w:val="24"/>
        </w:rPr>
        <w:t>Приложение № 2</w:t>
      </w:r>
    </w:p>
    <w:p w:rsidR="00832946" w:rsidRPr="001F7095" w:rsidRDefault="00832946" w:rsidP="00832946">
      <w:pPr>
        <w:jc w:val="right"/>
        <w:rPr>
          <w:rFonts w:ascii="Arial" w:hAnsi="Arial" w:cs="Arial"/>
          <w:sz w:val="24"/>
          <w:szCs w:val="24"/>
        </w:rPr>
      </w:pPr>
      <w:r w:rsidRPr="001F7095">
        <w:rPr>
          <w:rFonts w:ascii="Arial" w:hAnsi="Arial" w:cs="Arial"/>
          <w:sz w:val="24"/>
          <w:szCs w:val="24"/>
        </w:rPr>
        <w:t xml:space="preserve">к подпрограмме </w:t>
      </w:r>
      <w:r w:rsidR="0051415C" w:rsidRPr="001F7095">
        <w:rPr>
          <w:rFonts w:ascii="Arial" w:hAnsi="Arial" w:cs="Arial"/>
          <w:sz w:val="24"/>
          <w:szCs w:val="24"/>
        </w:rPr>
        <w:t>«</w:t>
      </w:r>
      <w:r w:rsidRPr="001F7095">
        <w:rPr>
          <w:rFonts w:ascii="Arial" w:hAnsi="Arial" w:cs="Arial"/>
          <w:sz w:val="24"/>
          <w:szCs w:val="24"/>
        </w:rPr>
        <w:t>Управление</w:t>
      </w:r>
    </w:p>
    <w:p w:rsidR="00832946" w:rsidRPr="001F7095" w:rsidRDefault="00832946" w:rsidP="00832946">
      <w:pPr>
        <w:jc w:val="right"/>
        <w:rPr>
          <w:rFonts w:ascii="Arial" w:hAnsi="Arial" w:cs="Arial"/>
          <w:sz w:val="24"/>
          <w:szCs w:val="24"/>
        </w:rPr>
      </w:pPr>
      <w:r w:rsidRPr="001F7095">
        <w:rPr>
          <w:rFonts w:ascii="Arial" w:hAnsi="Arial" w:cs="Arial"/>
          <w:sz w:val="24"/>
          <w:szCs w:val="24"/>
        </w:rPr>
        <w:t>муниципальным долгом Боготольского</w:t>
      </w:r>
    </w:p>
    <w:p w:rsidR="00832946" w:rsidRPr="001F7095" w:rsidRDefault="00832946" w:rsidP="00832946">
      <w:pPr>
        <w:jc w:val="right"/>
        <w:rPr>
          <w:rFonts w:ascii="Arial" w:hAnsi="Arial" w:cs="Arial"/>
          <w:sz w:val="24"/>
          <w:szCs w:val="24"/>
        </w:rPr>
      </w:pPr>
      <w:r w:rsidRPr="001F7095">
        <w:rPr>
          <w:rFonts w:ascii="Arial" w:hAnsi="Arial" w:cs="Arial"/>
          <w:sz w:val="24"/>
          <w:szCs w:val="24"/>
        </w:rPr>
        <w:t>района</w:t>
      </w:r>
      <w:r w:rsidR="0051415C" w:rsidRPr="001F7095">
        <w:rPr>
          <w:rFonts w:ascii="Arial" w:hAnsi="Arial" w:cs="Arial"/>
          <w:sz w:val="24"/>
          <w:szCs w:val="24"/>
        </w:rPr>
        <w:t>»</w:t>
      </w:r>
    </w:p>
    <w:p w:rsidR="00832946" w:rsidRPr="001F7095" w:rsidRDefault="00832946" w:rsidP="00832946">
      <w:pP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Перечень мероприятий подпрограммы</w:t>
      </w:r>
    </w:p>
    <w:p w:rsidR="00832946" w:rsidRPr="001F7095" w:rsidRDefault="00832946" w:rsidP="00832946">
      <w:pPr>
        <w:rPr>
          <w:rFonts w:ascii="Arial" w:hAnsi="Arial" w:cs="Arial"/>
          <w:sz w:val="24"/>
          <w:szCs w:val="24"/>
        </w:rPr>
      </w:pPr>
    </w:p>
    <w:tbl>
      <w:tblPr>
        <w:tblW w:w="15324" w:type="dxa"/>
        <w:tblInd w:w="2" w:type="dxa"/>
        <w:tblLayout w:type="fixed"/>
        <w:tblLook w:val="00A0" w:firstRow="1" w:lastRow="0" w:firstColumn="1" w:lastColumn="0" w:noHBand="0" w:noVBand="0"/>
      </w:tblPr>
      <w:tblGrid>
        <w:gridCol w:w="673"/>
        <w:gridCol w:w="3119"/>
        <w:gridCol w:w="1276"/>
        <w:gridCol w:w="1642"/>
        <w:gridCol w:w="59"/>
        <w:gridCol w:w="567"/>
        <w:gridCol w:w="1134"/>
        <w:gridCol w:w="850"/>
        <w:gridCol w:w="51"/>
        <w:gridCol w:w="670"/>
        <w:gridCol w:w="181"/>
        <w:gridCol w:w="992"/>
        <w:gridCol w:w="850"/>
        <w:gridCol w:w="142"/>
        <w:gridCol w:w="851"/>
        <w:gridCol w:w="141"/>
        <w:gridCol w:w="2126"/>
      </w:tblGrid>
      <w:tr w:rsidR="0051415C" w:rsidRPr="001F7095" w:rsidTr="00633641">
        <w:tc>
          <w:tcPr>
            <w:tcW w:w="673" w:type="dxa"/>
            <w:vMerge w:val="restart"/>
            <w:tcBorders>
              <w:top w:val="single" w:sz="4" w:space="0" w:color="auto"/>
              <w:left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 п/п</w:t>
            </w:r>
          </w:p>
        </w:tc>
        <w:tc>
          <w:tcPr>
            <w:tcW w:w="3119" w:type="dxa"/>
            <w:vMerge w:val="restart"/>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Цель, задачи, мероприятия подпрограммы</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ГРБС</w:t>
            </w:r>
          </w:p>
        </w:tc>
        <w:tc>
          <w:tcPr>
            <w:tcW w:w="4303" w:type="dxa"/>
            <w:gridSpan w:val="6"/>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Код бюджетной классификации</w:t>
            </w:r>
          </w:p>
        </w:tc>
        <w:tc>
          <w:tcPr>
            <w:tcW w:w="3827" w:type="dxa"/>
            <w:gridSpan w:val="7"/>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Расходы (тыс. рублей), годы</w:t>
            </w:r>
          </w:p>
        </w:tc>
        <w:tc>
          <w:tcPr>
            <w:tcW w:w="2126" w:type="dxa"/>
            <w:vMerge w:val="restart"/>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Ожидаемый непосредственный результат от реализации подпрограммного мероприятия</w:t>
            </w:r>
          </w:p>
        </w:tc>
      </w:tr>
      <w:tr w:rsidR="0051415C" w:rsidRPr="001F7095" w:rsidTr="00633641">
        <w:tc>
          <w:tcPr>
            <w:tcW w:w="673" w:type="dxa"/>
            <w:vMerge/>
            <w:tcBorders>
              <w:left w:val="single" w:sz="4" w:space="0" w:color="auto"/>
              <w:bottom w:val="single" w:sz="4" w:space="0" w:color="000000"/>
              <w:right w:val="single" w:sz="4" w:space="0" w:color="auto"/>
            </w:tcBorders>
          </w:tcPr>
          <w:p w:rsidR="00832946" w:rsidRPr="001F7095" w:rsidRDefault="00832946" w:rsidP="00832946">
            <w:pPr>
              <w:jc w:val="center"/>
              <w:rPr>
                <w:rFonts w:ascii="Arial" w:hAnsi="Arial" w:cs="Arial"/>
                <w:sz w:val="24"/>
                <w:szCs w:val="24"/>
              </w:rPr>
            </w:pPr>
          </w:p>
        </w:tc>
        <w:tc>
          <w:tcPr>
            <w:tcW w:w="3119" w:type="dxa"/>
            <w:vMerge/>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p>
        </w:tc>
        <w:tc>
          <w:tcPr>
            <w:tcW w:w="1701" w:type="dxa"/>
            <w:gridSpan w:val="2"/>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ГРБС</w:t>
            </w:r>
          </w:p>
        </w:tc>
        <w:tc>
          <w:tcPr>
            <w:tcW w:w="567" w:type="dxa"/>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proofErr w:type="spellStart"/>
            <w:r w:rsidRPr="001F7095">
              <w:rPr>
                <w:rFonts w:ascii="Arial" w:hAnsi="Arial" w:cs="Arial"/>
                <w:sz w:val="24"/>
                <w:szCs w:val="24"/>
              </w:rPr>
              <w:t>РзПр</w:t>
            </w:r>
            <w:proofErr w:type="spellEnd"/>
          </w:p>
        </w:tc>
        <w:tc>
          <w:tcPr>
            <w:tcW w:w="1134" w:type="dxa"/>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ЦСР</w:t>
            </w:r>
          </w:p>
        </w:tc>
        <w:tc>
          <w:tcPr>
            <w:tcW w:w="901" w:type="dxa"/>
            <w:gridSpan w:val="2"/>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ВР</w:t>
            </w:r>
          </w:p>
        </w:tc>
        <w:tc>
          <w:tcPr>
            <w:tcW w:w="851" w:type="dxa"/>
            <w:gridSpan w:val="2"/>
            <w:tcBorders>
              <w:top w:val="single" w:sz="4" w:space="0" w:color="auto"/>
              <w:left w:val="nil"/>
              <w:bottom w:val="single" w:sz="4" w:space="0" w:color="auto"/>
              <w:right w:val="single" w:sz="4" w:space="0" w:color="auto"/>
            </w:tcBorders>
            <w:vAlign w:val="center"/>
          </w:tcPr>
          <w:p w:rsidR="00832946" w:rsidRPr="001F7095" w:rsidRDefault="00832946" w:rsidP="007B7364">
            <w:pPr>
              <w:jc w:val="cente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5</w:t>
            </w:r>
            <w:r w:rsidRPr="001F7095">
              <w:rPr>
                <w:rFonts w:ascii="Arial" w:hAnsi="Arial" w:cs="Arial"/>
                <w:sz w:val="24"/>
                <w:szCs w:val="24"/>
              </w:rPr>
              <w:t xml:space="preserve"> год</w:t>
            </w:r>
          </w:p>
        </w:tc>
        <w:tc>
          <w:tcPr>
            <w:tcW w:w="992" w:type="dxa"/>
            <w:tcBorders>
              <w:top w:val="single" w:sz="4" w:space="0" w:color="auto"/>
              <w:left w:val="nil"/>
              <w:bottom w:val="single" w:sz="4" w:space="0" w:color="auto"/>
              <w:right w:val="single" w:sz="4" w:space="0" w:color="auto"/>
            </w:tcBorders>
            <w:vAlign w:val="center"/>
          </w:tcPr>
          <w:p w:rsidR="00832946" w:rsidRPr="001F7095" w:rsidRDefault="00832946" w:rsidP="007B7364">
            <w:pPr>
              <w:jc w:val="cente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6</w:t>
            </w:r>
            <w:r w:rsidRPr="001F7095">
              <w:rPr>
                <w:rFonts w:ascii="Arial" w:hAnsi="Arial" w:cs="Arial"/>
                <w:sz w:val="24"/>
                <w:szCs w:val="24"/>
              </w:rPr>
              <w:t xml:space="preserve"> год</w:t>
            </w:r>
          </w:p>
        </w:tc>
        <w:tc>
          <w:tcPr>
            <w:tcW w:w="850" w:type="dxa"/>
            <w:tcBorders>
              <w:top w:val="single" w:sz="4" w:space="0" w:color="auto"/>
              <w:left w:val="nil"/>
              <w:bottom w:val="single" w:sz="4" w:space="0" w:color="auto"/>
              <w:right w:val="single" w:sz="4" w:space="0" w:color="auto"/>
            </w:tcBorders>
            <w:vAlign w:val="center"/>
          </w:tcPr>
          <w:p w:rsidR="00832946" w:rsidRPr="001F7095" w:rsidRDefault="00832946" w:rsidP="007B7364">
            <w:pPr>
              <w:jc w:val="cente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7</w:t>
            </w:r>
            <w:r w:rsidRPr="001F7095">
              <w:rPr>
                <w:rFonts w:ascii="Arial" w:hAnsi="Arial" w:cs="Arial"/>
                <w:sz w:val="24"/>
                <w:szCs w:val="24"/>
              </w:rPr>
              <w:t xml:space="preserve"> год</w:t>
            </w:r>
          </w:p>
        </w:tc>
        <w:tc>
          <w:tcPr>
            <w:tcW w:w="1134" w:type="dxa"/>
            <w:gridSpan w:val="3"/>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Итого на период</w:t>
            </w:r>
          </w:p>
        </w:tc>
        <w:tc>
          <w:tcPr>
            <w:tcW w:w="2126" w:type="dxa"/>
            <w:vMerge/>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p>
        </w:tc>
      </w:tr>
      <w:tr w:rsidR="0051415C" w:rsidRPr="001F7095" w:rsidTr="00633641">
        <w:tc>
          <w:tcPr>
            <w:tcW w:w="673" w:type="dxa"/>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w:t>
            </w:r>
          </w:p>
        </w:tc>
        <w:tc>
          <w:tcPr>
            <w:tcW w:w="3119" w:type="dxa"/>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2</w:t>
            </w:r>
          </w:p>
        </w:tc>
        <w:tc>
          <w:tcPr>
            <w:tcW w:w="1276" w:type="dxa"/>
            <w:tcBorders>
              <w:top w:val="single" w:sz="4" w:space="0" w:color="auto"/>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3</w:t>
            </w:r>
          </w:p>
        </w:tc>
        <w:tc>
          <w:tcPr>
            <w:tcW w:w="1701" w:type="dxa"/>
            <w:gridSpan w:val="2"/>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4</w:t>
            </w:r>
          </w:p>
        </w:tc>
        <w:tc>
          <w:tcPr>
            <w:tcW w:w="567" w:type="dxa"/>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5</w:t>
            </w:r>
          </w:p>
        </w:tc>
        <w:tc>
          <w:tcPr>
            <w:tcW w:w="1134" w:type="dxa"/>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6</w:t>
            </w:r>
          </w:p>
        </w:tc>
        <w:tc>
          <w:tcPr>
            <w:tcW w:w="901" w:type="dxa"/>
            <w:gridSpan w:val="2"/>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7</w:t>
            </w:r>
          </w:p>
        </w:tc>
        <w:tc>
          <w:tcPr>
            <w:tcW w:w="851" w:type="dxa"/>
            <w:gridSpan w:val="2"/>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8</w:t>
            </w:r>
          </w:p>
        </w:tc>
        <w:tc>
          <w:tcPr>
            <w:tcW w:w="992" w:type="dxa"/>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9</w:t>
            </w:r>
          </w:p>
        </w:tc>
        <w:tc>
          <w:tcPr>
            <w:tcW w:w="850" w:type="dxa"/>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10</w:t>
            </w:r>
          </w:p>
        </w:tc>
        <w:tc>
          <w:tcPr>
            <w:tcW w:w="1134" w:type="dxa"/>
            <w:gridSpan w:val="3"/>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11</w:t>
            </w:r>
          </w:p>
        </w:tc>
        <w:tc>
          <w:tcPr>
            <w:tcW w:w="2126" w:type="dxa"/>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12</w:t>
            </w:r>
          </w:p>
        </w:tc>
      </w:tr>
      <w:tr w:rsidR="0051415C" w:rsidRPr="001F7095" w:rsidTr="00633641">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Цель подпрограммы: Эффективное управление муниципальным долгом Боготольского района</w:t>
            </w:r>
          </w:p>
        </w:tc>
      </w:tr>
      <w:tr w:rsidR="0051415C" w:rsidRPr="001F7095" w:rsidTr="00633641">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2</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Задача 1:Сохранение объема и структуры муниципального долга Боготольского района на экономически безопасном уровне</w:t>
            </w:r>
          </w:p>
        </w:tc>
      </w:tr>
      <w:tr w:rsidR="0051415C" w:rsidRPr="001F7095" w:rsidTr="00633641">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3</w:t>
            </w:r>
          </w:p>
        </w:tc>
        <w:tc>
          <w:tcPr>
            <w:tcW w:w="3119"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Мероприятие 1.1 Разработка программы муниципальных внутренних заимствований и программы муниципальных гарантий Боготольского района на очередной финансовый год и плановый период</w:t>
            </w:r>
          </w:p>
        </w:tc>
        <w:tc>
          <w:tcPr>
            <w:tcW w:w="1276" w:type="dxa"/>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701" w:type="dxa"/>
            <w:gridSpan w:val="2"/>
            <w:tcBorders>
              <w:top w:val="single" w:sz="4" w:space="0" w:color="auto"/>
              <w:left w:val="nil"/>
              <w:bottom w:val="single" w:sz="4" w:space="0" w:color="auto"/>
              <w:right w:val="single" w:sz="4" w:space="0" w:color="auto"/>
            </w:tcBorders>
            <w:noWrap/>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901" w:type="dxa"/>
            <w:gridSpan w:val="2"/>
            <w:tcBorders>
              <w:top w:val="single" w:sz="4" w:space="0" w:color="auto"/>
              <w:left w:val="nil"/>
              <w:bottom w:val="single" w:sz="4" w:space="0" w:color="auto"/>
              <w:right w:val="single" w:sz="4" w:space="0" w:color="auto"/>
            </w:tcBorders>
            <w:noWrap/>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992" w:type="dxa"/>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50" w:type="dxa"/>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2126" w:type="dxa"/>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Обеспечение покрытия дефицита районного бюджета за счет заемных средств</w:t>
            </w:r>
          </w:p>
        </w:tc>
      </w:tr>
      <w:tr w:rsidR="0051415C" w:rsidRPr="001F7095" w:rsidTr="00633641">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4</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Задача 2:Соблюдение ограничений по объему муниципального долга Боготольского района и расходам на его обслуживание </w:t>
            </w:r>
            <w:r w:rsidRPr="001F7095">
              <w:rPr>
                <w:rFonts w:ascii="Arial" w:hAnsi="Arial" w:cs="Arial"/>
                <w:sz w:val="24"/>
                <w:szCs w:val="24"/>
              </w:rPr>
              <w:lastRenderedPageBreak/>
              <w:t>установленных федеральным законодательством</w:t>
            </w:r>
          </w:p>
        </w:tc>
      </w:tr>
      <w:tr w:rsidR="0051415C" w:rsidRPr="001F7095" w:rsidTr="00633641">
        <w:tc>
          <w:tcPr>
            <w:tcW w:w="673" w:type="dxa"/>
            <w:tcBorders>
              <w:top w:val="single" w:sz="4" w:space="0" w:color="auto"/>
              <w:left w:val="single" w:sz="4" w:space="0" w:color="auto"/>
              <w:bottom w:val="nil"/>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lastRenderedPageBreak/>
              <w:t>5</w:t>
            </w:r>
          </w:p>
        </w:tc>
        <w:tc>
          <w:tcPr>
            <w:tcW w:w="4395" w:type="dxa"/>
            <w:gridSpan w:val="2"/>
            <w:tcBorders>
              <w:top w:val="single" w:sz="4" w:space="0" w:color="auto"/>
              <w:left w:val="single" w:sz="4" w:space="0" w:color="auto"/>
              <w:bottom w:val="nil"/>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Мероприятие 2.1 Мониторинг состояния объема муниципального долга Боготольского района и расходов на его обслуживание на предмет соответствия ограничениям, установленным Бюджетным кодексом Российской Федерации</w:t>
            </w:r>
          </w:p>
        </w:tc>
        <w:tc>
          <w:tcPr>
            <w:tcW w:w="1642" w:type="dxa"/>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626" w:type="dxa"/>
            <w:gridSpan w:val="2"/>
            <w:tcBorders>
              <w:top w:val="single" w:sz="4" w:space="0" w:color="auto"/>
              <w:left w:val="nil"/>
              <w:bottom w:val="single" w:sz="4" w:space="0" w:color="auto"/>
              <w:right w:val="single" w:sz="4" w:space="0" w:color="auto"/>
            </w:tcBorders>
            <w:noWrap/>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50" w:type="dxa"/>
            <w:tcBorders>
              <w:top w:val="single" w:sz="4" w:space="0" w:color="auto"/>
              <w:left w:val="nil"/>
              <w:bottom w:val="single" w:sz="4" w:space="0" w:color="auto"/>
              <w:right w:val="single" w:sz="4" w:space="0" w:color="auto"/>
            </w:tcBorders>
            <w:noWrap/>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21" w:type="dxa"/>
            <w:gridSpan w:val="2"/>
            <w:tcBorders>
              <w:top w:val="single" w:sz="4" w:space="0" w:color="auto"/>
              <w:left w:val="nil"/>
              <w:bottom w:val="single" w:sz="4" w:space="0" w:color="auto"/>
              <w:right w:val="single" w:sz="4" w:space="0" w:color="auto"/>
            </w:tcBorders>
            <w:noWrap/>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51" w:type="dxa"/>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2267" w:type="dxa"/>
            <w:gridSpan w:val="2"/>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Соответствие объема муниципального долга и расходов на его обслуживание ограничениям, установленным Бюджетным кодексом Российской Федерации (ежегодно)</w:t>
            </w:r>
          </w:p>
        </w:tc>
      </w:tr>
      <w:tr w:rsidR="0051415C" w:rsidRPr="001F7095" w:rsidTr="00633641">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6</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Задача 3:Обслуживание муниципального долга Боготольского района</w:t>
            </w:r>
          </w:p>
        </w:tc>
      </w:tr>
      <w:tr w:rsidR="0051415C" w:rsidRPr="001F7095" w:rsidTr="00633641">
        <w:tc>
          <w:tcPr>
            <w:tcW w:w="673" w:type="dxa"/>
            <w:tcBorders>
              <w:top w:val="single" w:sz="4" w:space="0" w:color="auto"/>
              <w:left w:val="single" w:sz="4" w:space="0" w:color="auto"/>
              <w:bottom w:val="single" w:sz="4" w:space="0" w:color="auto"/>
              <w:right w:val="single" w:sz="4" w:space="0" w:color="auto"/>
            </w:tcBorders>
          </w:tcPr>
          <w:p w:rsidR="00633641" w:rsidRPr="001F7095" w:rsidRDefault="00633641" w:rsidP="00832946">
            <w:pPr>
              <w:rPr>
                <w:rFonts w:ascii="Arial" w:hAnsi="Arial" w:cs="Arial"/>
                <w:sz w:val="24"/>
                <w:szCs w:val="24"/>
              </w:rPr>
            </w:pPr>
            <w:r w:rsidRPr="001F7095">
              <w:rPr>
                <w:rFonts w:ascii="Arial" w:hAnsi="Arial" w:cs="Arial"/>
                <w:sz w:val="24"/>
                <w:szCs w:val="24"/>
              </w:rPr>
              <w:t>7</w:t>
            </w:r>
          </w:p>
        </w:tc>
        <w:tc>
          <w:tcPr>
            <w:tcW w:w="4395" w:type="dxa"/>
            <w:gridSpan w:val="2"/>
            <w:tcBorders>
              <w:top w:val="single" w:sz="4" w:space="0" w:color="auto"/>
              <w:left w:val="single" w:sz="4" w:space="0" w:color="auto"/>
              <w:bottom w:val="single" w:sz="4" w:space="0" w:color="auto"/>
              <w:right w:val="single" w:sz="4" w:space="0" w:color="auto"/>
            </w:tcBorders>
          </w:tcPr>
          <w:p w:rsidR="00633641" w:rsidRPr="001F7095" w:rsidRDefault="00633641" w:rsidP="00832946">
            <w:pPr>
              <w:rPr>
                <w:rFonts w:ascii="Arial" w:hAnsi="Arial" w:cs="Arial"/>
                <w:sz w:val="24"/>
                <w:szCs w:val="24"/>
              </w:rPr>
            </w:pPr>
            <w:r w:rsidRPr="001F7095">
              <w:rPr>
                <w:rFonts w:ascii="Arial" w:hAnsi="Arial" w:cs="Arial"/>
                <w:sz w:val="24"/>
                <w:szCs w:val="24"/>
              </w:rPr>
              <w:t>Мероприятие 3.1 Осуществление расходов на обслуживание муниципального долга Боготольского района</w:t>
            </w:r>
          </w:p>
        </w:tc>
        <w:tc>
          <w:tcPr>
            <w:tcW w:w="1642" w:type="dxa"/>
            <w:tcBorders>
              <w:top w:val="single" w:sz="4" w:space="0" w:color="auto"/>
              <w:left w:val="nil"/>
              <w:bottom w:val="single" w:sz="4" w:space="0" w:color="auto"/>
              <w:right w:val="single" w:sz="4" w:space="0" w:color="auto"/>
            </w:tcBorders>
            <w:vAlign w:val="center"/>
          </w:tcPr>
          <w:p w:rsidR="00633641" w:rsidRPr="001F7095" w:rsidRDefault="00633641" w:rsidP="00832946">
            <w:pPr>
              <w:rPr>
                <w:rFonts w:ascii="Arial" w:hAnsi="Arial" w:cs="Arial"/>
                <w:sz w:val="24"/>
                <w:szCs w:val="24"/>
              </w:rPr>
            </w:pPr>
            <w:r w:rsidRPr="001F7095">
              <w:rPr>
                <w:rFonts w:ascii="Arial" w:hAnsi="Arial" w:cs="Arial"/>
                <w:sz w:val="24"/>
                <w:szCs w:val="24"/>
              </w:rPr>
              <w:t>Финансовое управление администрации Боготольского района</w:t>
            </w:r>
          </w:p>
        </w:tc>
        <w:tc>
          <w:tcPr>
            <w:tcW w:w="626" w:type="dxa"/>
            <w:gridSpan w:val="2"/>
            <w:tcBorders>
              <w:top w:val="single" w:sz="4" w:space="0" w:color="auto"/>
              <w:left w:val="nil"/>
              <w:bottom w:val="single" w:sz="4" w:space="0" w:color="auto"/>
              <w:right w:val="single" w:sz="4" w:space="0" w:color="auto"/>
            </w:tcBorders>
            <w:noWrap/>
            <w:vAlign w:val="center"/>
          </w:tcPr>
          <w:p w:rsidR="00633641" w:rsidRPr="001F7095" w:rsidRDefault="00633641" w:rsidP="0012484F">
            <w:pPr>
              <w:jc w:val="center"/>
              <w:rPr>
                <w:rFonts w:ascii="Arial" w:hAnsi="Arial" w:cs="Arial"/>
                <w:sz w:val="24"/>
                <w:szCs w:val="24"/>
              </w:rPr>
            </w:pPr>
            <w:r w:rsidRPr="001F7095">
              <w:rPr>
                <w:rFonts w:ascii="Arial" w:hAnsi="Arial" w:cs="Arial"/>
                <w:sz w:val="24"/>
                <w:szCs w:val="24"/>
              </w:rPr>
              <w:t>1301</w:t>
            </w:r>
          </w:p>
        </w:tc>
        <w:tc>
          <w:tcPr>
            <w:tcW w:w="1134" w:type="dxa"/>
            <w:tcBorders>
              <w:top w:val="single" w:sz="4" w:space="0" w:color="auto"/>
              <w:left w:val="nil"/>
              <w:bottom w:val="single" w:sz="4" w:space="0" w:color="auto"/>
              <w:right w:val="single" w:sz="4" w:space="0" w:color="auto"/>
            </w:tcBorders>
            <w:noWrap/>
            <w:vAlign w:val="center"/>
          </w:tcPr>
          <w:p w:rsidR="00633641" w:rsidRPr="001F7095" w:rsidRDefault="00633641" w:rsidP="0012484F">
            <w:pPr>
              <w:jc w:val="center"/>
              <w:rPr>
                <w:rFonts w:ascii="Arial" w:hAnsi="Arial" w:cs="Arial"/>
                <w:sz w:val="24"/>
                <w:szCs w:val="24"/>
              </w:rPr>
            </w:pPr>
            <w:r w:rsidRPr="001F7095">
              <w:rPr>
                <w:rFonts w:ascii="Arial" w:hAnsi="Arial" w:cs="Arial"/>
                <w:sz w:val="24"/>
                <w:szCs w:val="24"/>
              </w:rPr>
              <w:t>1520080910</w:t>
            </w:r>
          </w:p>
        </w:tc>
        <w:tc>
          <w:tcPr>
            <w:tcW w:w="850" w:type="dxa"/>
            <w:tcBorders>
              <w:top w:val="single" w:sz="4" w:space="0" w:color="auto"/>
              <w:left w:val="nil"/>
              <w:bottom w:val="single" w:sz="4" w:space="0" w:color="auto"/>
              <w:right w:val="single" w:sz="4" w:space="0" w:color="auto"/>
            </w:tcBorders>
            <w:noWrap/>
            <w:vAlign w:val="center"/>
          </w:tcPr>
          <w:p w:rsidR="00633641" w:rsidRPr="001F7095" w:rsidRDefault="00633641" w:rsidP="0012484F">
            <w:pPr>
              <w:jc w:val="center"/>
              <w:rPr>
                <w:rFonts w:ascii="Arial" w:hAnsi="Arial" w:cs="Arial"/>
                <w:sz w:val="24"/>
                <w:szCs w:val="24"/>
              </w:rPr>
            </w:pPr>
            <w:r w:rsidRPr="001F7095">
              <w:rPr>
                <w:rFonts w:ascii="Arial" w:hAnsi="Arial" w:cs="Arial"/>
                <w:sz w:val="24"/>
                <w:szCs w:val="24"/>
              </w:rPr>
              <w:t>730</w:t>
            </w:r>
          </w:p>
        </w:tc>
        <w:tc>
          <w:tcPr>
            <w:tcW w:w="721" w:type="dxa"/>
            <w:gridSpan w:val="2"/>
            <w:tcBorders>
              <w:top w:val="single" w:sz="4" w:space="0" w:color="auto"/>
              <w:left w:val="nil"/>
              <w:bottom w:val="single" w:sz="4" w:space="0" w:color="auto"/>
              <w:right w:val="single" w:sz="4" w:space="0" w:color="auto"/>
            </w:tcBorders>
            <w:noWrap/>
            <w:vAlign w:val="center"/>
          </w:tcPr>
          <w:p w:rsidR="00633641" w:rsidRPr="001F7095" w:rsidRDefault="007B7364" w:rsidP="00832946">
            <w:pPr>
              <w:jc w:val="center"/>
              <w:rPr>
                <w:rFonts w:ascii="Arial" w:hAnsi="Arial" w:cs="Arial"/>
                <w:sz w:val="24"/>
                <w:szCs w:val="24"/>
              </w:rPr>
            </w:pPr>
            <w:r w:rsidRPr="001F7095">
              <w:rPr>
                <w:rFonts w:ascii="Arial" w:hAnsi="Arial" w:cs="Arial"/>
                <w:sz w:val="24"/>
                <w:szCs w:val="24"/>
              </w:rPr>
              <w:t>0,0</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633641" w:rsidRPr="001F7095" w:rsidRDefault="00633641" w:rsidP="00832946">
            <w:pPr>
              <w:jc w:val="center"/>
              <w:rPr>
                <w:rFonts w:ascii="Arial" w:hAnsi="Arial" w:cs="Arial"/>
                <w:sz w:val="24"/>
                <w:szCs w:val="24"/>
              </w:rPr>
            </w:pPr>
            <w:r w:rsidRPr="001F7095">
              <w:rPr>
                <w:rFonts w:ascii="Arial" w:hAnsi="Arial" w:cs="Arial"/>
                <w:sz w:val="24"/>
                <w:szCs w:val="24"/>
              </w:rPr>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33641" w:rsidRPr="001F7095" w:rsidRDefault="00633641" w:rsidP="00832946">
            <w:pPr>
              <w:jc w:val="center"/>
              <w:rPr>
                <w:rFonts w:ascii="Arial" w:hAnsi="Arial" w:cs="Arial"/>
                <w:sz w:val="24"/>
                <w:szCs w:val="24"/>
              </w:rPr>
            </w:pPr>
            <w:r w:rsidRPr="001F7095">
              <w:rPr>
                <w:rFonts w:ascii="Arial" w:hAnsi="Arial" w:cs="Arial"/>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rsidR="00633641" w:rsidRPr="001F7095" w:rsidRDefault="007B7364" w:rsidP="00832946">
            <w:pPr>
              <w:jc w:val="center"/>
              <w:rPr>
                <w:rFonts w:ascii="Arial" w:hAnsi="Arial" w:cs="Arial"/>
                <w:sz w:val="24"/>
                <w:szCs w:val="24"/>
              </w:rPr>
            </w:pPr>
            <w:r w:rsidRPr="001F7095">
              <w:rPr>
                <w:rFonts w:ascii="Arial" w:hAnsi="Arial" w:cs="Arial"/>
                <w:sz w:val="24"/>
                <w:szCs w:val="24"/>
              </w:rPr>
              <w:t>0,0</w:t>
            </w:r>
          </w:p>
        </w:tc>
        <w:tc>
          <w:tcPr>
            <w:tcW w:w="2267" w:type="dxa"/>
            <w:gridSpan w:val="2"/>
            <w:tcBorders>
              <w:top w:val="single" w:sz="4" w:space="0" w:color="auto"/>
              <w:left w:val="nil"/>
              <w:bottom w:val="single" w:sz="4" w:space="0" w:color="auto"/>
              <w:right w:val="single" w:sz="4" w:space="0" w:color="auto"/>
            </w:tcBorders>
          </w:tcPr>
          <w:p w:rsidR="00633641" w:rsidRPr="001F7095" w:rsidRDefault="00633641" w:rsidP="00832946">
            <w:pPr>
              <w:rPr>
                <w:rFonts w:ascii="Arial" w:hAnsi="Arial" w:cs="Arial"/>
                <w:sz w:val="24"/>
                <w:szCs w:val="24"/>
              </w:rPr>
            </w:pPr>
            <w:r w:rsidRPr="001F7095">
              <w:rPr>
                <w:rFonts w:ascii="Arial" w:hAnsi="Arial" w:cs="Arial"/>
                <w:sz w:val="24"/>
                <w:szCs w:val="24"/>
              </w:rPr>
              <w:t>Обслуживание муниципального долга Боготольского района в полном объеме (ежегодно)</w:t>
            </w:r>
          </w:p>
        </w:tc>
      </w:tr>
      <w:tr w:rsidR="00832946" w:rsidRPr="001F7095" w:rsidTr="00633641">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8</w:t>
            </w:r>
          </w:p>
        </w:tc>
        <w:tc>
          <w:tcPr>
            <w:tcW w:w="4395" w:type="dxa"/>
            <w:gridSpan w:val="2"/>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Мероприятие 3.2 Соблюдение сроков исполнения долговых обязательств Боготольского района</w:t>
            </w:r>
          </w:p>
        </w:tc>
        <w:tc>
          <w:tcPr>
            <w:tcW w:w="1642" w:type="dxa"/>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626" w:type="dxa"/>
            <w:gridSpan w:val="2"/>
            <w:tcBorders>
              <w:top w:val="single" w:sz="4" w:space="0" w:color="auto"/>
              <w:left w:val="nil"/>
              <w:bottom w:val="single" w:sz="4" w:space="0" w:color="auto"/>
              <w:right w:val="single" w:sz="4" w:space="0" w:color="auto"/>
            </w:tcBorders>
            <w:noWrap/>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50" w:type="dxa"/>
            <w:tcBorders>
              <w:top w:val="single" w:sz="4" w:space="0" w:color="auto"/>
              <w:left w:val="nil"/>
              <w:bottom w:val="single" w:sz="4" w:space="0" w:color="auto"/>
              <w:right w:val="single" w:sz="4" w:space="0" w:color="auto"/>
            </w:tcBorders>
            <w:noWrap/>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21" w:type="dxa"/>
            <w:gridSpan w:val="2"/>
            <w:tcBorders>
              <w:top w:val="single" w:sz="4" w:space="0" w:color="auto"/>
              <w:left w:val="nil"/>
              <w:bottom w:val="single" w:sz="4" w:space="0" w:color="auto"/>
              <w:right w:val="single" w:sz="4" w:space="0" w:color="auto"/>
            </w:tcBorders>
            <w:noWrap/>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51" w:type="dxa"/>
            <w:tcBorders>
              <w:top w:val="single" w:sz="4" w:space="0" w:color="auto"/>
              <w:left w:val="single" w:sz="4" w:space="0" w:color="auto"/>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2267"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Своевременное обслуживание муниципального долга Боготольского района (ежегодно)</w:t>
            </w:r>
          </w:p>
        </w:tc>
      </w:tr>
    </w:tbl>
    <w:p w:rsidR="00832946" w:rsidRPr="001F7095" w:rsidRDefault="00832946" w:rsidP="00832946">
      <w:pPr>
        <w:rPr>
          <w:rFonts w:ascii="Arial" w:hAnsi="Arial" w:cs="Arial"/>
          <w:sz w:val="24"/>
          <w:szCs w:val="24"/>
        </w:rPr>
      </w:pPr>
    </w:p>
    <w:p w:rsidR="00832946" w:rsidRPr="001F7095" w:rsidRDefault="00832946" w:rsidP="00832946">
      <w:pPr>
        <w:rPr>
          <w:rFonts w:ascii="Arial" w:hAnsi="Arial" w:cs="Arial"/>
          <w:sz w:val="24"/>
          <w:szCs w:val="24"/>
        </w:rPr>
        <w:sectPr w:rsidR="00832946" w:rsidRPr="001F7095" w:rsidSect="00832946">
          <w:pgSz w:w="16838" w:h="11906" w:orient="landscape"/>
          <w:pgMar w:top="1701" w:right="1134" w:bottom="851" w:left="1134" w:header="709" w:footer="709" w:gutter="0"/>
          <w:cols w:space="708"/>
          <w:docGrid w:linePitch="360"/>
        </w:sectPr>
      </w:pPr>
    </w:p>
    <w:p w:rsidR="00832946" w:rsidRPr="001F7095" w:rsidRDefault="00832946" w:rsidP="00832946">
      <w:pPr>
        <w:jc w:val="right"/>
        <w:rPr>
          <w:rFonts w:ascii="Arial" w:hAnsi="Arial" w:cs="Arial"/>
          <w:sz w:val="24"/>
          <w:szCs w:val="24"/>
        </w:rPr>
      </w:pPr>
      <w:r w:rsidRPr="001F7095">
        <w:rPr>
          <w:rFonts w:ascii="Arial" w:hAnsi="Arial" w:cs="Arial"/>
          <w:sz w:val="24"/>
          <w:szCs w:val="24"/>
        </w:rPr>
        <w:lastRenderedPageBreak/>
        <w:t>Приложение № 5</w:t>
      </w:r>
    </w:p>
    <w:p w:rsidR="00832946" w:rsidRPr="001F7095" w:rsidRDefault="00832946" w:rsidP="00832946">
      <w:pPr>
        <w:jc w:val="right"/>
        <w:rPr>
          <w:rFonts w:ascii="Arial" w:hAnsi="Arial" w:cs="Arial"/>
          <w:sz w:val="24"/>
          <w:szCs w:val="24"/>
        </w:rPr>
      </w:pPr>
      <w:r w:rsidRPr="001F7095">
        <w:rPr>
          <w:rFonts w:ascii="Arial" w:hAnsi="Arial" w:cs="Arial"/>
          <w:sz w:val="24"/>
          <w:szCs w:val="24"/>
        </w:rPr>
        <w:t>к муниципальной программе</w:t>
      </w:r>
    </w:p>
    <w:p w:rsidR="00832946" w:rsidRPr="001F7095" w:rsidRDefault="0051415C" w:rsidP="00832946">
      <w:pPr>
        <w:jc w:val="right"/>
        <w:rPr>
          <w:rFonts w:ascii="Arial" w:hAnsi="Arial" w:cs="Arial"/>
          <w:sz w:val="24"/>
          <w:szCs w:val="24"/>
        </w:rPr>
      </w:pPr>
      <w:r w:rsidRPr="001F7095">
        <w:rPr>
          <w:rFonts w:ascii="Arial" w:hAnsi="Arial" w:cs="Arial"/>
          <w:sz w:val="24"/>
          <w:szCs w:val="24"/>
        </w:rPr>
        <w:t>«</w:t>
      </w:r>
      <w:r w:rsidR="00832946" w:rsidRPr="001F7095">
        <w:rPr>
          <w:rFonts w:ascii="Arial" w:hAnsi="Arial" w:cs="Arial"/>
          <w:sz w:val="24"/>
          <w:szCs w:val="24"/>
        </w:rPr>
        <w:t>Управление муниципальными</w:t>
      </w:r>
    </w:p>
    <w:p w:rsidR="00832946" w:rsidRPr="001F7095" w:rsidRDefault="00832946" w:rsidP="00832946">
      <w:pPr>
        <w:jc w:val="right"/>
        <w:rPr>
          <w:rFonts w:ascii="Arial" w:hAnsi="Arial" w:cs="Arial"/>
          <w:sz w:val="24"/>
          <w:szCs w:val="24"/>
        </w:rPr>
      </w:pPr>
      <w:r w:rsidRPr="001F7095">
        <w:rPr>
          <w:rFonts w:ascii="Arial" w:hAnsi="Arial" w:cs="Arial"/>
          <w:sz w:val="24"/>
          <w:szCs w:val="24"/>
        </w:rPr>
        <w:t>финансами Боготольского района</w:t>
      </w:r>
      <w:r w:rsidR="0051415C" w:rsidRPr="001F7095">
        <w:rPr>
          <w:rFonts w:ascii="Arial" w:hAnsi="Arial" w:cs="Arial"/>
          <w:sz w:val="24"/>
          <w:szCs w:val="24"/>
        </w:rPr>
        <w:t>»</w:t>
      </w:r>
    </w:p>
    <w:p w:rsidR="00832946" w:rsidRPr="001F7095" w:rsidRDefault="00832946" w:rsidP="00832946">
      <w:pP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Подпрограмма</w:t>
      </w:r>
    </w:p>
    <w:p w:rsidR="00832946" w:rsidRPr="001F7095" w:rsidRDefault="0051415C" w:rsidP="00832946">
      <w:pPr>
        <w:jc w:val="center"/>
        <w:rPr>
          <w:rFonts w:ascii="Arial" w:hAnsi="Arial" w:cs="Arial"/>
          <w:sz w:val="24"/>
          <w:szCs w:val="24"/>
        </w:rPr>
      </w:pPr>
      <w:r w:rsidRPr="001F7095">
        <w:rPr>
          <w:rFonts w:ascii="Arial" w:hAnsi="Arial" w:cs="Arial"/>
          <w:sz w:val="24"/>
          <w:szCs w:val="24"/>
        </w:rPr>
        <w:t>«</w:t>
      </w:r>
      <w:r w:rsidR="00832946" w:rsidRPr="001F7095">
        <w:rPr>
          <w:rFonts w:ascii="Arial" w:hAnsi="Arial" w:cs="Arial"/>
          <w:sz w:val="24"/>
          <w:szCs w:val="24"/>
        </w:rPr>
        <w:t>Обеспечение реализации муниципальной программы и прочие мероприятия</w:t>
      </w:r>
      <w:r w:rsidRPr="001F7095">
        <w:rPr>
          <w:rFonts w:ascii="Arial" w:hAnsi="Arial" w:cs="Arial"/>
          <w:sz w:val="24"/>
          <w:szCs w:val="24"/>
        </w:rPr>
        <w:t>»</w:t>
      </w:r>
    </w:p>
    <w:p w:rsidR="00832946" w:rsidRPr="001F7095" w:rsidRDefault="00832946" w:rsidP="00832946">
      <w:pPr>
        <w:jc w:val="cente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1. Паспорт подпрограммы</w:t>
      </w:r>
    </w:p>
    <w:p w:rsidR="00832946" w:rsidRPr="001F7095" w:rsidRDefault="00832946" w:rsidP="00832946">
      <w:pPr>
        <w:rPr>
          <w:rFonts w:ascii="Arial" w:hAnsi="Arial" w:cs="Arial"/>
          <w:sz w:val="24"/>
          <w:szCs w:val="24"/>
        </w:rPr>
      </w:pP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0"/>
        <w:gridCol w:w="7171"/>
      </w:tblGrid>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Наименование подпрограммы</w:t>
            </w:r>
          </w:p>
        </w:tc>
        <w:tc>
          <w:tcPr>
            <w:tcW w:w="7171" w:type="dxa"/>
          </w:tcPr>
          <w:p w:rsidR="00832946" w:rsidRPr="001F7095" w:rsidRDefault="0051415C" w:rsidP="00832946">
            <w:pPr>
              <w:rPr>
                <w:rFonts w:ascii="Arial" w:hAnsi="Arial" w:cs="Arial"/>
                <w:sz w:val="24"/>
                <w:szCs w:val="24"/>
              </w:rPr>
            </w:pPr>
            <w:r w:rsidRPr="001F7095">
              <w:rPr>
                <w:rFonts w:ascii="Arial" w:hAnsi="Arial" w:cs="Arial"/>
                <w:sz w:val="24"/>
                <w:szCs w:val="24"/>
              </w:rPr>
              <w:t>«</w:t>
            </w:r>
            <w:r w:rsidR="00832946" w:rsidRPr="001F7095">
              <w:rPr>
                <w:rFonts w:ascii="Arial" w:hAnsi="Arial" w:cs="Arial"/>
                <w:sz w:val="24"/>
                <w:szCs w:val="24"/>
              </w:rPr>
              <w:t>Обеспечение реализации муниципальной программы и прочие мероприятия</w:t>
            </w:r>
            <w:r w:rsidRPr="001F7095">
              <w:rPr>
                <w:rFonts w:ascii="Arial" w:hAnsi="Arial" w:cs="Arial"/>
                <w:sz w:val="24"/>
                <w:szCs w:val="24"/>
              </w:rPr>
              <w:t>»</w:t>
            </w:r>
            <w:r w:rsidR="00832946" w:rsidRPr="001F7095">
              <w:rPr>
                <w:rFonts w:ascii="Arial" w:hAnsi="Arial" w:cs="Arial"/>
                <w:sz w:val="24"/>
                <w:szCs w:val="24"/>
              </w:rPr>
              <w:t xml:space="preserve"> (далее – подпрограмма)</w:t>
            </w:r>
          </w:p>
        </w:tc>
      </w:tr>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Наименование муниципальной программы, в рамках которой реализуется подпрограмма</w:t>
            </w:r>
          </w:p>
        </w:tc>
        <w:tc>
          <w:tcPr>
            <w:tcW w:w="7171" w:type="dxa"/>
          </w:tcPr>
          <w:p w:rsidR="00832946" w:rsidRPr="001F7095" w:rsidRDefault="0051415C" w:rsidP="00832946">
            <w:pPr>
              <w:rPr>
                <w:rFonts w:ascii="Arial" w:hAnsi="Arial" w:cs="Arial"/>
                <w:sz w:val="24"/>
                <w:szCs w:val="24"/>
              </w:rPr>
            </w:pPr>
            <w:r w:rsidRPr="001F7095">
              <w:rPr>
                <w:rFonts w:ascii="Arial" w:hAnsi="Arial" w:cs="Arial"/>
                <w:sz w:val="24"/>
                <w:szCs w:val="24"/>
              </w:rPr>
              <w:t>«</w:t>
            </w:r>
            <w:r w:rsidR="00832946" w:rsidRPr="001F7095">
              <w:rPr>
                <w:rFonts w:ascii="Arial" w:hAnsi="Arial" w:cs="Arial"/>
                <w:sz w:val="24"/>
                <w:szCs w:val="24"/>
              </w:rPr>
              <w:t>Управление муниципальными финансами Боготольского района</w:t>
            </w:r>
            <w:r w:rsidRPr="001F7095">
              <w:rPr>
                <w:rFonts w:ascii="Arial" w:hAnsi="Arial" w:cs="Arial"/>
                <w:sz w:val="24"/>
                <w:szCs w:val="24"/>
              </w:rPr>
              <w:t>»</w:t>
            </w:r>
          </w:p>
        </w:tc>
      </w:tr>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7171" w:type="dxa"/>
          </w:tcPr>
          <w:p w:rsidR="00832946" w:rsidRPr="001F7095" w:rsidRDefault="00832946" w:rsidP="00832946">
            <w:pPr>
              <w:rPr>
                <w:rFonts w:ascii="Arial" w:hAnsi="Arial" w:cs="Arial"/>
                <w:sz w:val="24"/>
                <w:szCs w:val="24"/>
              </w:rPr>
            </w:pPr>
            <w:r w:rsidRPr="001F7095">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171" w:type="dxa"/>
          </w:tcPr>
          <w:p w:rsidR="00832946" w:rsidRPr="001F7095" w:rsidRDefault="00832946" w:rsidP="00832946">
            <w:pPr>
              <w:rPr>
                <w:rFonts w:ascii="Arial" w:hAnsi="Arial" w:cs="Arial"/>
                <w:sz w:val="24"/>
                <w:szCs w:val="24"/>
              </w:rPr>
            </w:pPr>
            <w:r w:rsidRPr="001F7095">
              <w:rPr>
                <w:rFonts w:ascii="Arial" w:hAnsi="Arial" w:cs="Arial"/>
                <w:sz w:val="24"/>
                <w:szCs w:val="24"/>
              </w:rPr>
              <w:t xml:space="preserve">Финансовое управление </w:t>
            </w:r>
          </w:p>
        </w:tc>
      </w:tr>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eastAsia="Calibri" w:hAnsi="Arial" w:cs="Arial"/>
                <w:sz w:val="24"/>
                <w:szCs w:val="24"/>
              </w:rPr>
              <w:t>Цель и задачи подпрограммы</w:t>
            </w:r>
          </w:p>
        </w:tc>
        <w:tc>
          <w:tcPr>
            <w:tcW w:w="7171" w:type="dxa"/>
          </w:tcPr>
          <w:p w:rsidR="00832946" w:rsidRPr="001F7095" w:rsidRDefault="00832946" w:rsidP="00832946">
            <w:pPr>
              <w:rPr>
                <w:rFonts w:ascii="Arial" w:hAnsi="Arial" w:cs="Arial"/>
                <w:sz w:val="24"/>
                <w:szCs w:val="24"/>
                <w:lang w:eastAsia="en-US"/>
              </w:rPr>
            </w:pPr>
            <w:r w:rsidRPr="001F7095">
              <w:rPr>
                <w:rFonts w:ascii="Arial" w:hAnsi="Arial" w:cs="Arial"/>
                <w:sz w:val="24"/>
                <w:szCs w:val="24"/>
                <w:lang w:eastAsia="en-US"/>
              </w:rPr>
              <w:t>Цель:</w:t>
            </w:r>
          </w:p>
          <w:p w:rsidR="00832946" w:rsidRPr="001F7095" w:rsidRDefault="00832946" w:rsidP="00832946">
            <w:pPr>
              <w:rPr>
                <w:rFonts w:ascii="Arial" w:hAnsi="Arial" w:cs="Arial"/>
                <w:sz w:val="24"/>
                <w:szCs w:val="24"/>
                <w:lang w:eastAsia="en-US"/>
              </w:rPr>
            </w:pPr>
            <w:r w:rsidRPr="001F7095">
              <w:rPr>
                <w:rFonts w:ascii="Arial" w:hAnsi="Arial" w:cs="Arial"/>
                <w:sz w:val="24"/>
                <w:szCs w:val="24"/>
                <w:lang w:eastAsia="en-US"/>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Задачи:</w:t>
            </w:r>
          </w:p>
          <w:p w:rsidR="00832946" w:rsidRPr="001F7095" w:rsidRDefault="00832946" w:rsidP="00832946">
            <w:pPr>
              <w:rPr>
                <w:rFonts w:ascii="Arial" w:hAnsi="Arial" w:cs="Arial"/>
                <w:sz w:val="24"/>
                <w:szCs w:val="24"/>
                <w:lang w:eastAsia="en-US"/>
              </w:rPr>
            </w:pPr>
            <w:r w:rsidRPr="001F7095">
              <w:rPr>
                <w:rFonts w:ascii="Arial" w:hAnsi="Arial" w:cs="Arial"/>
                <w:sz w:val="24"/>
                <w:szCs w:val="24"/>
                <w:lang w:eastAsia="en-US"/>
              </w:rPr>
              <w:lastRenderedPageBreak/>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w:t>
            </w:r>
          </w:p>
          <w:p w:rsidR="00832946" w:rsidRPr="001F7095" w:rsidRDefault="00832946" w:rsidP="00832946">
            <w:pPr>
              <w:rPr>
                <w:rFonts w:ascii="Arial" w:hAnsi="Arial" w:cs="Arial"/>
                <w:sz w:val="24"/>
                <w:szCs w:val="24"/>
                <w:lang w:eastAsia="en-US"/>
              </w:rPr>
            </w:pPr>
            <w:r w:rsidRPr="001F7095">
              <w:rPr>
                <w:rFonts w:ascii="Arial" w:hAnsi="Arial" w:cs="Arial"/>
                <w:sz w:val="24"/>
                <w:szCs w:val="24"/>
                <w:lang w:eastAsia="en-US"/>
              </w:rPr>
              <w:t>2. Обеспечение доступа для граждан к информации о районном бюджете и бюджетном процессе в компактной и доступной форме.</w:t>
            </w:r>
          </w:p>
        </w:tc>
      </w:tr>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171" w:type="dxa"/>
          </w:tcPr>
          <w:p w:rsidR="00832946" w:rsidRPr="001F7095" w:rsidRDefault="00832946" w:rsidP="00832946">
            <w:pPr>
              <w:rPr>
                <w:rFonts w:ascii="Arial" w:hAnsi="Arial" w:cs="Arial"/>
                <w:bCs/>
                <w:sz w:val="24"/>
                <w:szCs w:val="24"/>
              </w:rPr>
            </w:pPr>
            <w:r w:rsidRPr="001F7095">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51415C" w:rsidRPr="001F7095" w:rsidTr="00832946">
        <w:tc>
          <w:tcPr>
            <w:tcW w:w="2400" w:type="dxa"/>
          </w:tcPr>
          <w:p w:rsidR="00832946" w:rsidRPr="001F7095" w:rsidRDefault="00832946" w:rsidP="00832946">
            <w:pPr>
              <w:rPr>
                <w:rFonts w:ascii="Arial" w:hAnsi="Arial" w:cs="Arial"/>
                <w:sz w:val="24"/>
                <w:szCs w:val="24"/>
              </w:rPr>
            </w:pPr>
            <w:r w:rsidRPr="001F7095">
              <w:rPr>
                <w:rFonts w:ascii="Arial" w:hAnsi="Arial" w:cs="Arial"/>
                <w:sz w:val="24"/>
                <w:szCs w:val="24"/>
              </w:rPr>
              <w:t xml:space="preserve">Сроки реализации </w:t>
            </w:r>
            <w:r w:rsidRPr="001F7095">
              <w:rPr>
                <w:rFonts w:ascii="Arial" w:eastAsia="Calibri" w:hAnsi="Arial" w:cs="Arial"/>
                <w:sz w:val="24"/>
                <w:szCs w:val="24"/>
              </w:rPr>
              <w:t>подпрограммы</w:t>
            </w:r>
          </w:p>
        </w:tc>
        <w:tc>
          <w:tcPr>
            <w:tcW w:w="7171" w:type="dxa"/>
          </w:tcPr>
          <w:p w:rsidR="00832946" w:rsidRPr="001F7095" w:rsidRDefault="00832946" w:rsidP="007B7364">
            <w:pP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5</w:t>
            </w:r>
            <w:r w:rsidRPr="001F7095">
              <w:rPr>
                <w:rFonts w:ascii="Arial" w:hAnsi="Arial" w:cs="Arial"/>
                <w:sz w:val="24"/>
                <w:szCs w:val="24"/>
              </w:rPr>
              <w:t xml:space="preserve"> - 20</w:t>
            </w:r>
            <w:r w:rsidR="008D7E44" w:rsidRPr="001F7095">
              <w:rPr>
                <w:rFonts w:ascii="Arial" w:hAnsi="Arial" w:cs="Arial"/>
                <w:sz w:val="24"/>
                <w:szCs w:val="24"/>
              </w:rPr>
              <w:t>2</w:t>
            </w:r>
            <w:r w:rsidR="007B7364" w:rsidRPr="001F7095">
              <w:rPr>
                <w:rFonts w:ascii="Arial" w:hAnsi="Arial" w:cs="Arial"/>
                <w:sz w:val="24"/>
                <w:szCs w:val="24"/>
              </w:rPr>
              <w:t>7</w:t>
            </w:r>
          </w:p>
        </w:tc>
      </w:tr>
      <w:tr w:rsidR="00832946" w:rsidRPr="001F7095" w:rsidTr="00832946">
        <w:tc>
          <w:tcPr>
            <w:tcW w:w="2400" w:type="dxa"/>
          </w:tcPr>
          <w:p w:rsidR="00832946" w:rsidRPr="001F7095" w:rsidRDefault="00832946" w:rsidP="00832946">
            <w:pPr>
              <w:rPr>
                <w:rFonts w:ascii="Arial" w:hAnsi="Arial" w:cs="Arial"/>
                <w:sz w:val="24"/>
                <w:szCs w:val="24"/>
              </w:rPr>
            </w:pPr>
            <w:r w:rsidRPr="001F7095">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1F7095">
              <w:rPr>
                <w:rFonts w:ascii="Arial" w:hAnsi="Arial" w:cs="Arial"/>
                <w:bCs/>
                <w:spacing w:val="-4"/>
                <w:sz w:val="24"/>
                <w:szCs w:val="24"/>
              </w:rPr>
              <w:t>на очередной финансовый год и плановый период</w:t>
            </w:r>
          </w:p>
        </w:tc>
        <w:tc>
          <w:tcPr>
            <w:tcW w:w="7171" w:type="dxa"/>
          </w:tcPr>
          <w:p w:rsidR="00832946" w:rsidRPr="001F7095" w:rsidRDefault="00832946" w:rsidP="00832946">
            <w:pPr>
              <w:rPr>
                <w:rFonts w:ascii="Arial" w:hAnsi="Arial" w:cs="Arial"/>
                <w:sz w:val="24"/>
                <w:szCs w:val="24"/>
              </w:rPr>
            </w:pPr>
            <w:r w:rsidRPr="001F7095">
              <w:rPr>
                <w:rFonts w:ascii="Arial" w:hAnsi="Arial" w:cs="Arial"/>
                <w:sz w:val="24"/>
                <w:szCs w:val="24"/>
              </w:rPr>
              <w:t>Источник финансирования – средства районного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 xml:space="preserve">объем бюджетных ассигнований на реализацию подпрограммы составляет </w:t>
            </w:r>
            <w:r w:rsidR="007B7364" w:rsidRPr="001F7095">
              <w:rPr>
                <w:rFonts w:ascii="Arial" w:hAnsi="Arial" w:cs="Arial"/>
                <w:sz w:val="24"/>
                <w:szCs w:val="24"/>
              </w:rPr>
              <w:t>31774,5</w:t>
            </w:r>
            <w:r w:rsidRPr="001F7095">
              <w:rPr>
                <w:rFonts w:ascii="Arial" w:hAnsi="Arial" w:cs="Arial"/>
                <w:sz w:val="24"/>
                <w:szCs w:val="24"/>
              </w:rPr>
              <w:t xml:space="preserve"> тыс. рублей, в том числе: </w:t>
            </w:r>
          </w:p>
          <w:p w:rsidR="00832946" w:rsidRPr="001F7095" w:rsidRDefault="00832946" w:rsidP="00832946">
            <w:pPr>
              <w:rPr>
                <w:rFonts w:ascii="Arial" w:hAnsi="Arial" w:cs="Arial"/>
                <w:sz w:val="24"/>
                <w:szCs w:val="24"/>
              </w:rPr>
            </w:pPr>
            <w:r w:rsidRPr="001F7095">
              <w:rPr>
                <w:rFonts w:ascii="Arial" w:hAnsi="Arial" w:cs="Arial"/>
                <w:sz w:val="24"/>
                <w:szCs w:val="24"/>
              </w:rPr>
              <w:t>0,0 тыс. рублей – средства федерального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0,0 тыс. рублей – средства краевого бюджета;</w:t>
            </w:r>
          </w:p>
          <w:p w:rsidR="00832946" w:rsidRPr="001F7095" w:rsidRDefault="007B7364" w:rsidP="00832946">
            <w:pPr>
              <w:rPr>
                <w:rFonts w:ascii="Arial" w:hAnsi="Arial" w:cs="Arial"/>
                <w:sz w:val="24"/>
                <w:szCs w:val="24"/>
              </w:rPr>
            </w:pPr>
            <w:r w:rsidRPr="001F7095">
              <w:rPr>
                <w:rFonts w:ascii="Arial" w:hAnsi="Arial" w:cs="Arial"/>
                <w:sz w:val="24"/>
                <w:szCs w:val="24"/>
              </w:rPr>
              <w:t>31774,5</w:t>
            </w:r>
            <w:r w:rsidR="00832946" w:rsidRPr="001F7095">
              <w:rPr>
                <w:rFonts w:ascii="Arial" w:hAnsi="Arial" w:cs="Arial"/>
                <w:sz w:val="24"/>
                <w:szCs w:val="24"/>
              </w:rPr>
              <w:t xml:space="preserve"> тыс. рублей – средства районного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Объем финансирования по годам реализации подпрограммы:</w:t>
            </w:r>
          </w:p>
          <w:p w:rsidR="00832946" w:rsidRPr="001F7095" w:rsidRDefault="00832946" w:rsidP="00832946">
            <w:pP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5</w:t>
            </w:r>
            <w:r w:rsidRPr="001F7095">
              <w:rPr>
                <w:rFonts w:ascii="Arial" w:hAnsi="Arial" w:cs="Arial"/>
                <w:sz w:val="24"/>
                <w:szCs w:val="24"/>
              </w:rPr>
              <w:t xml:space="preserve"> год – </w:t>
            </w:r>
            <w:r w:rsidR="007B7364" w:rsidRPr="001F7095">
              <w:rPr>
                <w:rFonts w:ascii="Arial" w:hAnsi="Arial" w:cs="Arial"/>
                <w:sz w:val="24"/>
                <w:szCs w:val="24"/>
              </w:rPr>
              <w:t>10591,5</w:t>
            </w:r>
            <w:r w:rsidRPr="001F7095">
              <w:rPr>
                <w:rFonts w:ascii="Arial" w:hAnsi="Arial" w:cs="Arial"/>
                <w:sz w:val="24"/>
                <w:szCs w:val="24"/>
              </w:rPr>
              <w:t xml:space="preserve"> тыс. рублей, в том числе:</w:t>
            </w:r>
          </w:p>
          <w:p w:rsidR="00832946" w:rsidRPr="001F7095" w:rsidRDefault="00832946" w:rsidP="00832946">
            <w:pPr>
              <w:rPr>
                <w:rFonts w:ascii="Arial" w:hAnsi="Arial" w:cs="Arial"/>
                <w:sz w:val="24"/>
                <w:szCs w:val="24"/>
              </w:rPr>
            </w:pPr>
            <w:r w:rsidRPr="001F7095">
              <w:rPr>
                <w:rFonts w:ascii="Arial" w:hAnsi="Arial" w:cs="Arial"/>
                <w:sz w:val="24"/>
                <w:szCs w:val="24"/>
              </w:rPr>
              <w:t>0,0 тыс. рублей – средства федерального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0,0 тыс. рублей - средства краевого бюджета;</w:t>
            </w:r>
          </w:p>
          <w:p w:rsidR="00832946" w:rsidRPr="001F7095" w:rsidRDefault="007B7364" w:rsidP="00832946">
            <w:pPr>
              <w:rPr>
                <w:rFonts w:ascii="Arial" w:hAnsi="Arial" w:cs="Arial"/>
                <w:sz w:val="24"/>
                <w:szCs w:val="24"/>
              </w:rPr>
            </w:pPr>
            <w:r w:rsidRPr="001F7095">
              <w:rPr>
                <w:rFonts w:ascii="Arial" w:hAnsi="Arial" w:cs="Arial"/>
                <w:sz w:val="24"/>
                <w:szCs w:val="24"/>
              </w:rPr>
              <w:t>10591,5</w:t>
            </w:r>
            <w:r w:rsidR="006E0AFA" w:rsidRPr="001F7095">
              <w:rPr>
                <w:rFonts w:ascii="Arial" w:hAnsi="Arial" w:cs="Arial"/>
                <w:sz w:val="24"/>
                <w:szCs w:val="24"/>
              </w:rPr>
              <w:t xml:space="preserve"> </w:t>
            </w:r>
            <w:r w:rsidR="00832946" w:rsidRPr="001F7095">
              <w:rPr>
                <w:rFonts w:ascii="Arial" w:hAnsi="Arial" w:cs="Arial"/>
                <w:sz w:val="24"/>
                <w:szCs w:val="24"/>
              </w:rPr>
              <w:t>тыс. рублей - средства районного бюджета</w:t>
            </w:r>
            <w:r w:rsidR="0051415C" w:rsidRPr="001F7095">
              <w:rPr>
                <w:rFonts w:ascii="Arial" w:hAnsi="Arial" w:cs="Arial"/>
                <w:sz w:val="24"/>
                <w:szCs w:val="24"/>
              </w:rPr>
              <w:t>»</w:t>
            </w:r>
            <w:r w:rsidR="00832946" w:rsidRPr="001F7095">
              <w:rPr>
                <w:rFonts w:ascii="Arial" w:hAnsi="Arial" w:cs="Arial"/>
                <w:sz w:val="24"/>
                <w:szCs w:val="24"/>
              </w:rPr>
              <w:t>.</w:t>
            </w:r>
          </w:p>
          <w:p w:rsidR="00832946" w:rsidRPr="001F7095" w:rsidRDefault="00832946" w:rsidP="00832946">
            <w:pP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 xml:space="preserve">6 </w:t>
            </w:r>
            <w:r w:rsidRPr="001F7095">
              <w:rPr>
                <w:rFonts w:ascii="Arial" w:hAnsi="Arial" w:cs="Arial"/>
                <w:sz w:val="24"/>
                <w:szCs w:val="24"/>
              </w:rPr>
              <w:t xml:space="preserve">год – </w:t>
            </w:r>
            <w:r w:rsidR="007B7364" w:rsidRPr="001F7095">
              <w:rPr>
                <w:rFonts w:ascii="Arial" w:hAnsi="Arial" w:cs="Arial"/>
                <w:sz w:val="24"/>
                <w:szCs w:val="24"/>
              </w:rPr>
              <w:t xml:space="preserve">10591,5 </w:t>
            </w:r>
            <w:r w:rsidRPr="001F7095">
              <w:rPr>
                <w:rFonts w:ascii="Arial" w:hAnsi="Arial" w:cs="Arial"/>
                <w:sz w:val="24"/>
                <w:szCs w:val="24"/>
              </w:rPr>
              <w:t>тыс. рублей, в том числе:</w:t>
            </w:r>
          </w:p>
          <w:p w:rsidR="00832946" w:rsidRPr="001F7095" w:rsidRDefault="00832946" w:rsidP="00832946">
            <w:pPr>
              <w:rPr>
                <w:rFonts w:ascii="Arial" w:hAnsi="Arial" w:cs="Arial"/>
                <w:sz w:val="24"/>
                <w:szCs w:val="24"/>
              </w:rPr>
            </w:pPr>
            <w:r w:rsidRPr="001F7095">
              <w:rPr>
                <w:rFonts w:ascii="Arial" w:hAnsi="Arial" w:cs="Arial"/>
                <w:sz w:val="24"/>
                <w:szCs w:val="24"/>
              </w:rPr>
              <w:t>0,0 тыс. рублей – средства федерального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0,0 тыс. рублей - средства краевого бюджета;</w:t>
            </w:r>
          </w:p>
          <w:p w:rsidR="00832946" w:rsidRPr="001F7095" w:rsidRDefault="007B7364" w:rsidP="00832946">
            <w:pPr>
              <w:rPr>
                <w:rFonts w:ascii="Arial" w:hAnsi="Arial" w:cs="Arial"/>
                <w:sz w:val="24"/>
                <w:szCs w:val="24"/>
              </w:rPr>
            </w:pPr>
            <w:r w:rsidRPr="001F7095">
              <w:rPr>
                <w:rFonts w:ascii="Arial" w:hAnsi="Arial" w:cs="Arial"/>
                <w:sz w:val="24"/>
                <w:szCs w:val="24"/>
              </w:rPr>
              <w:t xml:space="preserve">10591,5 </w:t>
            </w:r>
            <w:r w:rsidR="00832946" w:rsidRPr="001F7095">
              <w:rPr>
                <w:rFonts w:ascii="Arial" w:hAnsi="Arial" w:cs="Arial"/>
                <w:sz w:val="24"/>
                <w:szCs w:val="24"/>
              </w:rPr>
              <w:t>тыс. рублей - средства районного бюджета</w:t>
            </w:r>
            <w:r w:rsidR="0051415C" w:rsidRPr="001F7095">
              <w:rPr>
                <w:rFonts w:ascii="Arial" w:hAnsi="Arial" w:cs="Arial"/>
                <w:sz w:val="24"/>
                <w:szCs w:val="24"/>
              </w:rPr>
              <w:t>»</w:t>
            </w:r>
            <w:r w:rsidR="00832946" w:rsidRPr="001F7095">
              <w:rPr>
                <w:rFonts w:ascii="Arial" w:hAnsi="Arial" w:cs="Arial"/>
                <w:sz w:val="24"/>
                <w:szCs w:val="24"/>
              </w:rPr>
              <w:t>.</w:t>
            </w:r>
          </w:p>
          <w:p w:rsidR="00832946" w:rsidRPr="001F7095" w:rsidRDefault="00832946" w:rsidP="00832946">
            <w:pP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7</w:t>
            </w:r>
            <w:r w:rsidRPr="001F7095">
              <w:rPr>
                <w:rFonts w:ascii="Arial" w:hAnsi="Arial" w:cs="Arial"/>
                <w:sz w:val="24"/>
                <w:szCs w:val="24"/>
              </w:rPr>
              <w:t xml:space="preserve"> год – </w:t>
            </w:r>
            <w:r w:rsidR="007B7364" w:rsidRPr="001F7095">
              <w:rPr>
                <w:rFonts w:ascii="Arial" w:hAnsi="Arial" w:cs="Arial"/>
                <w:sz w:val="24"/>
                <w:szCs w:val="24"/>
              </w:rPr>
              <w:t xml:space="preserve">10591,5 </w:t>
            </w:r>
            <w:r w:rsidRPr="001F7095">
              <w:rPr>
                <w:rFonts w:ascii="Arial" w:hAnsi="Arial" w:cs="Arial"/>
                <w:sz w:val="24"/>
                <w:szCs w:val="24"/>
              </w:rPr>
              <w:t>тыс. рублей, в том числе:</w:t>
            </w:r>
          </w:p>
          <w:p w:rsidR="00832946" w:rsidRPr="001F7095" w:rsidRDefault="00832946" w:rsidP="00832946">
            <w:pPr>
              <w:rPr>
                <w:rFonts w:ascii="Arial" w:hAnsi="Arial" w:cs="Arial"/>
                <w:sz w:val="24"/>
                <w:szCs w:val="24"/>
              </w:rPr>
            </w:pPr>
            <w:r w:rsidRPr="001F7095">
              <w:rPr>
                <w:rFonts w:ascii="Arial" w:hAnsi="Arial" w:cs="Arial"/>
                <w:sz w:val="24"/>
                <w:szCs w:val="24"/>
              </w:rPr>
              <w:t>0,0 тыс. рублей – средства федерального бюджета;</w:t>
            </w:r>
          </w:p>
          <w:p w:rsidR="00832946" w:rsidRPr="001F7095" w:rsidRDefault="00832946" w:rsidP="00832946">
            <w:pPr>
              <w:rPr>
                <w:rFonts w:ascii="Arial" w:hAnsi="Arial" w:cs="Arial"/>
                <w:sz w:val="24"/>
                <w:szCs w:val="24"/>
              </w:rPr>
            </w:pPr>
            <w:r w:rsidRPr="001F7095">
              <w:rPr>
                <w:rFonts w:ascii="Arial" w:hAnsi="Arial" w:cs="Arial"/>
                <w:sz w:val="24"/>
                <w:szCs w:val="24"/>
              </w:rPr>
              <w:t>0,0 тыс. рублей - средства краевого бюджета;</w:t>
            </w:r>
          </w:p>
          <w:p w:rsidR="00832946" w:rsidRPr="001F7095" w:rsidRDefault="007B7364" w:rsidP="00832946">
            <w:pPr>
              <w:rPr>
                <w:rFonts w:ascii="Arial" w:hAnsi="Arial" w:cs="Arial"/>
                <w:sz w:val="24"/>
                <w:szCs w:val="24"/>
              </w:rPr>
            </w:pPr>
            <w:r w:rsidRPr="001F7095">
              <w:rPr>
                <w:rFonts w:ascii="Arial" w:hAnsi="Arial" w:cs="Arial"/>
                <w:sz w:val="24"/>
                <w:szCs w:val="24"/>
              </w:rPr>
              <w:t xml:space="preserve">10591,5 </w:t>
            </w:r>
            <w:r w:rsidR="00832946" w:rsidRPr="001F7095">
              <w:rPr>
                <w:rFonts w:ascii="Arial" w:hAnsi="Arial" w:cs="Arial"/>
                <w:sz w:val="24"/>
                <w:szCs w:val="24"/>
              </w:rPr>
              <w:t>тыс. рублей - средства районного бюджета</w:t>
            </w:r>
            <w:r w:rsidR="0051415C" w:rsidRPr="001F7095">
              <w:rPr>
                <w:rFonts w:ascii="Arial" w:hAnsi="Arial" w:cs="Arial"/>
                <w:sz w:val="24"/>
                <w:szCs w:val="24"/>
              </w:rPr>
              <w:t>»</w:t>
            </w:r>
            <w:r w:rsidR="00832946" w:rsidRPr="001F7095">
              <w:rPr>
                <w:rFonts w:ascii="Arial" w:hAnsi="Arial" w:cs="Arial"/>
                <w:sz w:val="24"/>
                <w:szCs w:val="24"/>
              </w:rPr>
              <w:t>.</w:t>
            </w:r>
          </w:p>
        </w:tc>
      </w:tr>
    </w:tbl>
    <w:p w:rsidR="00832946" w:rsidRPr="001F7095" w:rsidRDefault="00832946" w:rsidP="00832946">
      <w:pP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2. Мероприятия подпрограммы</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Для достижения поставленной цели и решения задач по обеспечению реализации муниципальной программы предусмотрены мероприятия подпрограммы.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Перечень подпрограммных мероприятий представлен в приложении № 2 к подпрограмме.</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Главным распорядителем бюджетных средств является финансовое </w:t>
      </w:r>
      <w:r w:rsidRPr="001F7095">
        <w:rPr>
          <w:rFonts w:ascii="Arial" w:hAnsi="Arial" w:cs="Arial"/>
          <w:sz w:val="24"/>
          <w:szCs w:val="24"/>
        </w:rPr>
        <w:lastRenderedPageBreak/>
        <w:t>управление.</w:t>
      </w:r>
    </w:p>
    <w:p w:rsidR="00832946" w:rsidRPr="001F7095" w:rsidRDefault="00832946" w:rsidP="00832946">
      <w:pPr>
        <w:ind w:firstLine="709"/>
        <w:jc w:val="both"/>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3. Механизм реализации подпрограммы</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Реализацию мероприятий подпрограммы осуществляет финансовое управление. Финансовое управление выбрано в качестве исполнителя подпрограммы в соответствии с закрепленными за ним полномочиями по обеспечению устойчивого функционирования и развития бюджетной системы, бюджетного устройства и бюджетного процесса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В рамках решения задач подпрограммы реализуются следующие мероприятия:</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1. Руководство и управление в сфере установленных функций.</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В рамках данного мероприятия финансовым управлением осуществляется:</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1) внедрение современных механизмов организации бюджетного процесса, переход на </w:t>
      </w:r>
      <w:r w:rsidR="0051415C" w:rsidRPr="001F7095">
        <w:rPr>
          <w:rFonts w:ascii="Arial" w:hAnsi="Arial" w:cs="Arial"/>
          <w:sz w:val="24"/>
          <w:szCs w:val="24"/>
        </w:rPr>
        <w:t>«</w:t>
      </w:r>
      <w:r w:rsidRPr="001F7095">
        <w:rPr>
          <w:rFonts w:ascii="Arial" w:hAnsi="Arial" w:cs="Arial"/>
          <w:sz w:val="24"/>
          <w:szCs w:val="24"/>
        </w:rPr>
        <w:t>программный бюджет</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В связи с вступлением в силу Федерального закона от 07.05.2013 № 104-ФЗ </w:t>
      </w:r>
      <w:r w:rsidR="0051415C" w:rsidRPr="001F7095">
        <w:rPr>
          <w:rFonts w:ascii="Arial" w:hAnsi="Arial" w:cs="Arial"/>
          <w:sz w:val="24"/>
          <w:szCs w:val="24"/>
        </w:rPr>
        <w:t>«</w:t>
      </w:r>
      <w:r w:rsidRPr="001F7095">
        <w:rPr>
          <w:rFonts w:ascii="Arial" w:hAnsi="Arial" w:cs="Arial"/>
          <w:sz w:val="24"/>
          <w:szCs w:val="24"/>
        </w:rPr>
        <w: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r w:rsidR="0051415C" w:rsidRPr="001F7095">
        <w:rPr>
          <w:rFonts w:ascii="Arial" w:hAnsi="Arial" w:cs="Arial"/>
          <w:sz w:val="24"/>
          <w:szCs w:val="24"/>
        </w:rPr>
        <w:t>»</w:t>
      </w:r>
      <w:r w:rsidRPr="001F7095">
        <w:rPr>
          <w:rFonts w:ascii="Arial" w:hAnsi="Arial" w:cs="Arial"/>
          <w:sz w:val="24"/>
          <w:szCs w:val="24"/>
        </w:rPr>
        <w:t xml:space="preserve"> внесены изменения в Решение Боготольского районного Совета депутатов от 10.11.2016 № 9-61</w:t>
      </w:r>
      <w:r w:rsidR="0051415C" w:rsidRPr="001F7095">
        <w:rPr>
          <w:rFonts w:ascii="Arial" w:hAnsi="Arial" w:cs="Arial"/>
          <w:sz w:val="24"/>
          <w:szCs w:val="24"/>
        </w:rPr>
        <w:t>»</w:t>
      </w:r>
      <w:r w:rsidR="005215E1" w:rsidRPr="001F7095">
        <w:rPr>
          <w:rFonts w:ascii="Arial" w:hAnsi="Arial" w:cs="Arial"/>
          <w:sz w:val="24"/>
          <w:szCs w:val="24"/>
        </w:rPr>
        <w:t xml:space="preserve"> </w:t>
      </w:r>
      <w:r w:rsidRPr="001F7095">
        <w:rPr>
          <w:rFonts w:ascii="Arial" w:hAnsi="Arial" w:cs="Arial"/>
          <w:sz w:val="24"/>
          <w:szCs w:val="24"/>
        </w:rPr>
        <w:t>Об утверждении положения о бюджетном процессе в Боготольском районе</w:t>
      </w:r>
      <w:r w:rsidR="0051415C" w:rsidRPr="001F7095">
        <w:rPr>
          <w:rFonts w:ascii="Arial" w:hAnsi="Arial" w:cs="Arial"/>
          <w:sz w:val="24"/>
          <w:szCs w:val="24"/>
        </w:rPr>
        <w:t>»</w:t>
      </w:r>
      <w:r w:rsidRPr="001F7095">
        <w:rPr>
          <w:rFonts w:ascii="Arial" w:hAnsi="Arial" w:cs="Arial"/>
          <w:sz w:val="24"/>
          <w:szCs w:val="24"/>
        </w:rPr>
        <w:t xml:space="preserve"> в части формирования расходов районного бюджета в рамках муниципальных программ Боготольского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В соответствии с </w:t>
      </w:r>
      <w:r w:rsidR="0061784E" w:rsidRPr="001F7095">
        <w:rPr>
          <w:rFonts w:ascii="Arial" w:hAnsi="Arial" w:cs="Arial"/>
          <w:sz w:val="24"/>
          <w:szCs w:val="24"/>
        </w:rPr>
        <w:t>Порядком</w:t>
      </w:r>
      <w:r w:rsidRPr="001F7095">
        <w:rPr>
          <w:rFonts w:ascii="Arial" w:hAnsi="Arial" w:cs="Arial"/>
          <w:sz w:val="24"/>
          <w:szCs w:val="24"/>
        </w:rPr>
        <w:t xml:space="preserve"> принятия решений о разработке муниципальных программ утверждены муниципальные программы, охватывающие основные сферы деятельности органов исполнительной власти Боготольского района. Утвержденные муниципальные программы реализуются с 2014 года. В 20</w:t>
      </w:r>
      <w:r w:rsidR="00BE72E8" w:rsidRPr="001F7095">
        <w:rPr>
          <w:rFonts w:ascii="Arial" w:hAnsi="Arial" w:cs="Arial"/>
          <w:sz w:val="24"/>
          <w:szCs w:val="24"/>
        </w:rPr>
        <w:t>2</w:t>
      </w:r>
      <w:r w:rsidR="002D67CC" w:rsidRPr="001F7095">
        <w:rPr>
          <w:rFonts w:ascii="Arial" w:hAnsi="Arial" w:cs="Arial"/>
          <w:sz w:val="24"/>
          <w:szCs w:val="24"/>
        </w:rPr>
        <w:t>4</w:t>
      </w:r>
      <w:r w:rsidRPr="001F7095">
        <w:rPr>
          <w:rFonts w:ascii="Arial" w:hAnsi="Arial" w:cs="Arial"/>
          <w:sz w:val="24"/>
          <w:szCs w:val="24"/>
        </w:rPr>
        <w:t xml:space="preserve"> - 202</w:t>
      </w:r>
      <w:r w:rsidR="002D67CC" w:rsidRPr="001F7095">
        <w:rPr>
          <w:rFonts w:ascii="Arial" w:hAnsi="Arial" w:cs="Arial"/>
          <w:sz w:val="24"/>
          <w:szCs w:val="24"/>
        </w:rPr>
        <w:t>6</w:t>
      </w:r>
      <w:r w:rsidRPr="001F7095">
        <w:rPr>
          <w:rFonts w:ascii="Arial" w:hAnsi="Arial" w:cs="Arial"/>
          <w:sz w:val="24"/>
          <w:szCs w:val="24"/>
        </w:rPr>
        <w:t xml:space="preserve"> годах будет продолжен охват расходов районного бюджета программно-целевыми методами их формирования.</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Постановление администрации Боготольского района от 21.02.2017 № 87-п</w:t>
      </w:r>
      <w:r w:rsidR="0051415C" w:rsidRPr="001F7095">
        <w:rPr>
          <w:rFonts w:ascii="Arial" w:hAnsi="Arial" w:cs="Arial"/>
          <w:sz w:val="24"/>
          <w:szCs w:val="24"/>
        </w:rPr>
        <w:t>»</w:t>
      </w:r>
      <w:r w:rsidRPr="001F7095">
        <w:rPr>
          <w:rFonts w:ascii="Arial" w:hAnsi="Arial" w:cs="Arial"/>
          <w:sz w:val="24"/>
          <w:szCs w:val="24"/>
        </w:rPr>
        <w:t xml:space="preserve"> Об утверждении Порядка проведения мониторинга и оценки качества управления муниципальными финансами в поселениях Боготольского района</w:t>
      </w:r>
      <w:r w:rsidR="0051415C" w:rsidRPr="001F7095">
        <w:rPr>
          <w:rFonts w:ascii="Arial" w:hAnsi="Arial" w:cs="Arial"/>
          <w:sz w:val="24"/>
          <w:szCs w:val="24"/>
        </w:rPr>
        <w:t>»</w:t>
      </w:r>
      <w:r w:rsidR="005215E1" w:rsidRPr="001F7095">
        <w:rPr>
          <w:rFonts w:ascii="Arial" w:hAnsi="Arial" w:cs="Arial"/>
          <w:sz w:val="24"/>
          <w:szCs w:val="24"/>
        </w:rPr>
        <w:t xml:space="preserve"> </w:t>
      </w:r>
      <w:r w:rsidRPr="001F7095">
        <w:rPr>
          <w:rFonts w:ascii="Arial" w:hAnsi="Arial" w:cs="Arial"/>
          <w:sz w:val="24"/>
          <w:szCs w:val="24"/>
        </w:rPr>
        <w:t xml:space="preserve">содержит перечень показателей, характеризующих уровень управления финансами в Боготольском районе. Кроме того, в нем содержится перечень нормативных правовых актов, принятие и реализация которых позволит повысить качество осуществления бюджетного процесса. </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Одними из основных вопросов, решаемых финансовым управлением в рамках выполнения установленных функций и полномочий являются:</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подготовка проектов решений Боготольского районного Совета депутатов о районном бюджете на очередной финансовый год и плановый период, о внесении изменений в решение о районном бюджете на очередной финансовый год и плановый период, об утверждении отчета об исполнении районного бюджета;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формирование пакета документов для представления на рассмотрение Боготольского районного Совета депутатов одновременно с проектами решений о районном бюджете на очередной финансовый год и плановый период, об утверждении отчета об исполнении районного бюджета;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определение параметров районного бюджета на очередной финансовый год и плановый период;</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выявление рисков возникновения дополнительных расходов при проектировании районного бюджета на очередной финансовый год и плановый период;</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обеспечение исполнения районного бюджета по доходам и расходам.</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Одним из ключевых направлений в области повышения эффективности </w:t>
      </w:r>
      <w:r w:rsidRPr="001F7095">
        <w:rPr>
          <w:rFonts w:ascii="Arial" w:hAnsi="Arial" w:cs="Arial"/>
          <w:sz w:val="24"/>
          <w:szCs w:val="24"/>
        </w:rPr>
        <w:lastRenderedPageBreak/>
        <w:t>бюджетных расходов является обеспечение оптимального объема расходов на муниципальное управление. Численность муниципальных служащих должна соответствовать объему функций и полномочий, которые они реализуют. В целях осуществления текущего контроля за численностью муниципальных служащих, а также работников учреждений финансовым управлением планируется проводить:</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мониторинг численности муниципальных служащих Боготольского района, работников органов местного самоуправления администрации района (ежеквартально).</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мониторинг фонда оплаты труда муниципальных служащих (один раз в квартал);</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Кроме того, финансовым управлением при формировании прогноза расходов консолидированного бюджета Боготольского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образований района (за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постоянной основе, а также глав муниципальных образований, установленная постановлением Совета администрации Красноярского края от 14.11.2006 № 348-п </w:t>
      </w:r>
      <w:r w:rsidR="0051415C" w:rsidRPr="001F7095">
        <w:rPr>
          <w:rFonts w:ascii="Arial" w:hAnsi="Arial" w:cs="Arial"/>
          <w:sz w:val="24"/>
          <w:szCs w:val="24"/>
        </w:rPr>
        <w:t>«</w:t>
      </w:r>
      <w:r w:rsidRPr="001F7095">
        <w:rPr>
          <w:rFonts w:ascii="Arial" w:hAnsi="Arial" w:cs="Arial"/>
          <w:sz w:val="24"/>
          <w:szCs w:val="24"/>
        </w:rPr>
        <w:t>О формировании прогноза расходов консолидированного бюджета Красноярского края на содержание органов местного самоуправления</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2) проведение оценки качества финансового менеджмента главных распорядителей бюджетных средств.</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В соответствии с Распоряжением администрации Боготольского района от 08.02.2017</w:t>
      </w:r>
      <w:r w:rsidR="002D67CC" w:rsidRPr="001F7095">
        <w:rPr>
          <w:rFonts w:ascii="Arial" w:hAnsi="Arial" w:cs="Arial"/>
          <w:sz w:val="24"/>
          <w:szCs w:val="24"/>
        </w:rPr>
        <w:t xml:space="preserve"> </w:t>
      </w:r>
      <w:r w:rsidRPr="001F7095">
        <w:rPr>
          <w:rFonts w:ascii="Arial" w:hAnsi="Arial" w:cs="Arial"/>
          <w:sz w:val="24"/>
          <w:szCs w:val="24"/>
        </w:rPr>
        <w:t>№30-р</w:t>
      </w:r>
      <w:r w:rsidR="0051415C" w:rsidRPr="001F7095">
        <w:rPr>
          <w:rFonts w:ascii="Arial" w:hAnsi="Arial" w:cs="Arial"/>
          <w:sz w:val="24"/>
          <w:szCs w:val="24"/>
        </w:rPr>
        <w:t>»</w:t>
      </w:r>
      <w:r w:rsidR="002D67CC" w:rsidRPr="001F7095">
        <w:rPr>
          <w:rFonts w:ascii="Arial" w:hAnsi="Arial" w:cs="Arial"/>
          <w:sz w:val="24"/>
          <w:szCs w:val="24"/>
        </w:rPr>
        <w:t xml:space="preserve"> </w:t>
      </w:r>
      <w:r w:rsidRPr="001F7095">
        <w:rPr>
          <w:rFonts w:ascii="Arial" w:hAnsi="Arial" w:cs="Arial"/>
          <w:sz w:val="24"/>
          <w:szCs w:val="24"/>
        </w:rPr>
        <w:t>Об утверждении Порядка, методики оценки качества финансового менеджмента главных распорядителей средств районного бюджета</w:t>
      </w:r>
      <w:r w:rsidR="0051415C" w:rsidRPr="001F7095">
        <w:rPr>
          <w:rFonts w:ascii="Arial" w:hAnsi="Arial" w:cs="Arial"/>
          <w:sz w:val="24"/>
          <w:szCs w:val="24"/>
        </w:rPr>
        <w:t>»</w:t>
      </w:r>
      <w:r w:rsidRPr="001F7095">
        <w:rPr>
          <w:rFonts w:ascii="Arial" w:hAnsi="Arial" w:cs="Arial"/>
          <w:sz w:val="24"/>
          <w:szCs w:val="24"/>
        </w:rPr>
        <w:t xml:space="preserve"> финансовым управлением ежегодно проводится оценка качества финансового менеджмента главных распорядителей средств районного бюджета. На основании данной оценки главным распорядителям средств районного бюджета присваивается рейтинг по качеству управления финансами. Сводные результаты оценки качества финансового менеджмента размещаются на официальном сайте Боготольского района в сети Интернет.</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3) обеспечение исполнения бюджета по доходам и расходам.</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Качественная реализация органами исполнительной власти Боготольского района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районного бюджета по доходам и расходам. В рамках данного мероприятия будет продолжена деятельность финансового управления по организации и совершенствованию системы исполнения районного бюджета. Механизм исполнения районного бюджета по доходам и расходам установлен Бюджетным кодексом Российской Федерации и Решением Боготольского районного Совета депутатов от 10.11.2016 № 9-61 </w:t>
      </w:r>
      <w:r w:rsidR="0051415C" w:rsidRPr="001F7095">
        <w:rPr>
          <w:rFonts w:ascii="Arial" w:hAnsi="Arial" w:cs="Arial"/>
          <w:sz w:val="24"/>
          <w:szCs w:val="24"/>
        </w:rPr>
        <w:t>«</w:t>
      </w:r>
      <w:r w:rsidRPr="001F7095">
        <w:rPr>
          <w:rFonts w:ascii="Arial" w:hAnsi="Arial" w:cs="Arial"/>
          <w:sz w:val="24"/>
          <w:szCs w:val="24"/>
        </w:rPr>
        <w:t>Об утверждении положения о бюджетном процессе в Боготольском районе</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4) 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 83-ФЗ </w:t>
      </w:r>
      <w:r w:rsidR="0051415C" w:rsidRPr="001F7095">
        <w:rPr>
          <w:rFonts w:ascii="Arial" w:hAnsi="Arial" w:cs="Arial"/>
          <w:sz w:val="24"/>
          <w:szCs w:val="24"/>
        </w:rPr>
        <w:t>«</w:t>
      </w:r>
      <w:r w:rsidRPr="001F7095">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Финансовое управление осуществляет проверку соответствия состава размещенных муниципальными учреждениями документов на сайте в сети Интернет www.bus.gov.ru требованиям, установленным пунктом 7 Порядка </w:t>
      </w:r>
      <w:r w:rsidRPr="001F7095">
        <w:rPr>
          <w:rFonts w:ascii="Arial" w:hAnsi="Arial" w:cs="Arial"/>
          <w:sz w:val="24"/>
          <w:szCs w:val="24"/>
        </w:rPr>
        <w:lastRenderedPageBreak/>
        <w:t xml:space="preserve">предоставления информации государственным (муниципальным) учреждением, ее размещения на официальном сайте в сети Интернет и ведения указанного сайта, утвержденного Приказом Министерства финансов Российской Федерации от 21.07.2011 № 86н </w:t>
      </w:r>
      <w:r w:rsidR="0051415C" w:rsidRPr="001F7095">
        <w:rPr>
          <w:rFonts w:ascii="Arial" w:hAnsi="Arial" w:cs="Arial"/>
          <w:sz w:val="24"/>
          <w:szCs w:val="24"/>
        </w:rPr>
        <w:t>«</w:t>
      </w:r>
      <w:r w:rsidRPr="001F7095">
        <w:rPr>
          <w:rFonts w:ascii="Arial" w:hAnsi="Arial" w:cs="Arial"/>
          <w:sz w:val="24"/>
          <w:szCs w:val="24"/>
        </w:rPr>
        <w:t>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r w:rsidR="0051415C" w:rsidRPr="001F7095">
        <w:rPr>
          <w:rFonts w:ascii="Arial" w:hAnsi="Arial" w:cs="Arial"/>
          <w:sz w:val="24"/>
          <w:szCs w:val="24"/>
        </w:rPr>
        <w:t>»</w:t>
      </w:r>
      <w:r w:rsidRPr="001F7095">
        <w:rPr>
          <w:rFonts w:ascii="Arial" w:hAnsi="Arial" w:cs="Arial"/>
          <w:sz w:val="24"/>
          <w:szCs w:val="24"/>
        </w:rPr>
        <w:t xml:space="preserve"> (далее </w:t>
      </w:r>
      <w:r w:rsidR="002D67CC" w:rsidRPr="001F7095">
        <w:rPr>
          <w:rFonts w:ascii="Arial" w:hAnsi="Arial" w:cs="Arial"/>
          <w:sz w:val="24"/>
          <w:szCs w:val="24"/>
        </w:rPr>
        <w:t>–</w:t>
      </w:r>
      <w:r w:rsidRPr="001F7095">
        <w:rPr>
          <w:rFonts w:ascii="Arial" w:hAnsi="Arial" w:cs="Arial"/>
          <w:sz w:val="24"/>
          <w:szCs w:val="24"/>
        </w:rPr>
        <w:t xml:space="preserve"> Порядок</w:t>
      </w:r>
      <w:r w:rsidR="002D67CC" w:rsidRPr="001F7095">
        <w:rPr>
          <w:rFonts w:ascii="Arial" w:hAnsi="Arial" w:cs="Arial"/>
          <w:sz w:val="24"/>
          <w:szCs w:val="24"/>
        </w:rPr>
        <w:t xml:space="preserve"> предоставления информации</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В случае выявления несоответствия размещенных муниципальными учреждениями документов на сайте в сети Интернет www.bus.gov.ru требованиям, установленным пунктом 7 Порядка</w:t>
      </w:r>
      <w:r w:rsidR="002D67CC" w:rsidRPr="001F7095">
        <w:rPr>
          <w:rFonts w:ascii="Arial" w:hAnsi="Arial" w:cs="Arial"/>
          <w:sz w:val="24"/>
          <w:szCs w:val="24"/>
        </w:rPr>
        <w:t xml:space="preserve"> предоставления информации</w:t>
      </w:r>
      <w:r w:rsidRPr="001F7095">
        <w:rPr>
          <w:rFonts w:ascii="Arial" w:hAnsi="Arial" w:cs="Arial"/>
          <w:sz w:val="24"/>
          <w:szCs w:val="24"/>
        </w:rPr>
        <w:t>, финансовое управление уведомляет соответствующие органы исполнительной власти Боготольского района, осуществляющие функции и полномочия учредителя муниципальных бюджетных или автономных учреждений, и (или) главных распорядителей средств районного бюджета, в ведении которых находятся муниципальные казенные учреждения.</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5) повышение кадрового потенциала сотрудников путем направления их на профессиональную переподготовку, повышение квалификации, семинары и другие обучающие мероприятия.</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 Выполнение финансовым управлением установленных функций и полномочий напрямую зависит от кадрового потенциала сотрудников. В рамках данного мероприятия планируется ежегодное повышение квалификации сотрудников в высших профессиональных учебных заведениях по различным направлениям в целях применения полученных знаний в профессиональной деятельности. Повышение квалификации проходят сотрудники при наличии основания для повышения квалификации установленного:</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 Федеральным законом РФ от 02.03.2007 № 25-ФЗ </w:t>
      </w:r>
      <w:r w:rsidR="0051415C" w:rsidRPr="001F7095">
        <w:rPr>
          <w:rFonts w:ascii="Arial" w:hAnsi="Arial" w:cs="Arial"/>
          <w:sz w:val="24"/>
          <w:szCs w:val="24"/>
        </w:rPr>
        <w:t>«</w:t>
      </w:r>
      <w:r w:rsidRPr="001F7095">
        <w:rPr>
          <w:rFonts w:ascii="Arial" w:hAnsi="Arial" w:cs="Arial"/>
          <w:sz w:val="24"/>
          <w:szCs w:val="24"/>
        </w:rPr>
        <w:t>О муниципальной службе в Российской Федерации</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 Законом Красноярского края от 24.04.2008 </w:t>
      </w:r>
      <w:r w:rsidR="0051415C" w:rsidRPr="001F7095">
        <w:rPr>
          <w:rFonts w:ascii="Arial" w:hAnsi="Arial" w:cs="Arial"/>
          <w:sz w:val="24"/>
          <w:szCs w:val="24"/>
        </w:rPr>
        <w:t>№</w:t>
      </w:r>
      <w:r w:rsidRPr="001F7095">
        <w:rPr>
          <w:rFonts w:ascii="Arial" w:hAnsi="Arial" w:cs="Arial"/>
          <w:sz w:val="24"/>
          <w:szCs w:val="24"/>
        </w:rPr>
        <w:t xml:space="preserve"> 5-1565 </w:t>
      </w:r>
      <w:r w:rsidR="0051415C" w:rsidRPr="001F7095">
        <w:rPr>
          <w:rFonts w:ascii="Arial" w:hAnsi="Arial" w:cs="Arial"/>
          <w:sz w:val="24"/>
          <w:szCs w:val="24"/>
        </w:rPr>
        <w:t>«</w:t>
      </w:r>
      <w:r w:rsidRPr="001F7095">
        <w:rPr>
          <w:rFonts w:ascii="Arial" w:hAnsi="Arial" w:cs="Arial"/>
          <w:sz w:val="24"/>
          <w:szCs w:val="24"/>
        </w:rPr>
        <w:t>Об особенностях правового регулирования муниципальной службы в Красноярском крае</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Правилами внутреннего трудового распорядка утвержденных Приказом руководителя Финансового управления администрации Боготольского района от 18 августа 2008 г. № 18-о.</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 6) Наполнение и поддержание в актуальном состоянии рубрики </w:t>
      </w:r>
      <w:r w:rsidR="0051415C" w:rsidRPr="001F7095">
        <w:rPr>
          <w:rFonts w:ascii="Arial" w:hAnsi="Arial" w:cs="Arial"/>
          <w:sz w:val="24"/>
          <w:szCs w:val="24"/>
        </w:rPr>
        <w:t>«</w:t>
      </w:r>
      <w:r w:rsidRPr="001F7095">
        <w:rPr>
          <w:rFonts w:ascii="Arial" w:hAnsi="Arial" w:cs="Arial"/>
          <w:sz w:val="24"/>
          <w:szCs w:val="24"/>
        </w:rPr>
        <w:t>Открытый бюджет</w:t>
      </w:r>
      <w:r w:rsidR="0051415C" w:rsidRPr="001F7095">
        <w:rPr>
          <w:rFonts w:ascii="Arial" w:hAnsi="Arial" w:cs="Arial"/>
          <w:sz w:val="24"/>
          <w:szCs w:val="24"/>
        </w:rPr>
        <w:t>»</w:t>
      </w:r>
      <w:r w:rsidRPr="001F7095">
        <w:rPr>
          <w:rFonts w:ascii="Arial" w:hAnsi="Arial" w:cs="Arial"/>
          <w:sz w:val="24"/>
          <w:szCs w:val="24"/>
        </w:rPr>
        <w:t>, созданной на официальном сайте Боготольского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Реализация данного мероприятия осуществляется финансовым управлением путем размещения информации в информационно-телекоммуникационной сети Интернет в соответствии с требованиями законодательства Российской Федерации, Красноярского края, нормативно-правовыми актами администрации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2. При реализации подпрограммы критерии выбора исполнителей мероприятий подпрограммы не осуществляются. Получатели муниципальных услуг отсутствуют.</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 </w:t>
      </w:r>
    </w:p>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4. Управление подпрограммой и контроль за ходом ее выполнения</w:t>
      </w:r>
    </w:p>
    <w:p w:rsidR="00832946" w:rsidRPr="001F7095" w:rsidRDefault="00832946" w:rsidP="00832946">
      <w:pPr>
        <w:ind w:firstLine="709"/>
        <w:jc w:val="both"/>
        <w:rPr>
          <w:rFonts w:ascii="Arial" w:hAnsi="Arial" w:cs="Arial"/>
          <w:sz w:val="24"/>
          <w:szCs w:val="24"/>
        </w:rPr>
      </w:pP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Исполнителем мероприятий подпрограммы является финансовое управление.</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Организацию управления настоящей подпрограммой по мероприятиям, указанным в приложении № 2 к подпрограмме осуществляет финансовое управление.</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lastRenderedPageBreak/>
        <w:t>проведение оценки качества финансового менеджмента главных распорядителей бюджетных средств;</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обеспечение исполнения бюджета по доходам и расходам;</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года № 83-ФЗ </w:t>
      </w:r>
      <w:r w:rsidR="0051415C" w:rsidRPr="001F7095">
        <w:rPr>
          <w:rFonts w:ascii="Arial" w:hAnsi="Arial" w:cs="Arial"/>
          <w:sz w:val="24"/>
          <w:szCs w:val="24"/>
        </w:rPr>
        <w:t>«</w:t>
      </w:r>
      <w:r w:rsidRPr="001F7095">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51415C" w:rsidRPr="001F7095">
        <w:rPr>
          <w:rFonts w:ascii="Arial" w:hAnsi="Arial" w:cs="Arial"/>
          <w:sz w:val="24"/>
          <w:szCs w:val="24"/>
        </w:rPr>
        <w:t>»</w:t>
      </w:r>
      <w:r w:rsidRPr="001F7095">
        <w:rPr>
          <w:rFonts w:ascii="Arial" w:hAnsi="Arial" w:cs="Arial"/>
          <w:sz w:val="24"/>
          <w:szCs w:val="24"/>
        </w:rPr>
        <w:t>;</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повышение кадрового потенциала сотрудников путем направления их на обучающие семинары;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обеспечение формирования и исполнения доходов районного бюджета с учетом информации, полученной в рамках взаимодействия с крупнейшими налогоплательщиками района;</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разработка и размещение на официальном сайте администрации района информации о районном бюджете и бюджетном процессе.</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rsidR="00832946" w:rsidRPr="001F7095" w:rsidRDefault="00832946" w:rsidP="00832946">
      <w:pPr>
        <w:ind w:firstLine="709"/>
        <w:jc w:val="both"/>
        <w:rPr>
          <w:rFonts w:ascii="Arial" w:hAnsi="Arial" w:cs="Arial"/>
          <w:sz w:val="24"/>
          <w:szCs w:val="24"/>
        </w:rPr>
      </w:pPr>
      <w:r w:rsidRPr="001F7095">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51415C" w:rsidRPr="001F7095">
        <w:rPr>
          <w:rFonts w:ascii="Arial" w:hAnsi="Arial" w:cs="Arial"/>
          <w:sz w:val="24"/>
          <w:szCs w:val="24"/>
        </w:rPr>
        <w:t>«</w:t>
      </w:r>
      <w:r w:rsidRPr="001F7095">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51415C" w:rsidRPr="001F7095">
        <w:rPr>
          <w:rFonts w:ascii="Arial" w:hAnsi="Arial" w:cs="Arial"/>
          <w:sz w:val="24"/>
          <w:szCs w:val="24"/>
        </w:rPr>
        <w:t>»</w:t>
      </w:r>
      <w:r w:rsidRPr="001F7095">
        <w:rPr>
          <w:rFonts w:ascii="Arial" w:hAnsi="Arial" w:cs="Arial"/>
          <w:sz w:val="24"/>
          <w:szCs w:val="24"/>
        </w:rPr>
        <w:t xml:space="preserve"> (в редакции Постановления администрации Боготольского района от 27.03.2018 № 107-п, от 04.06.2018 № 200-п, от 30.09.2019 № 550-п).</w:t>
      </w:r>
    </w:p>
    <w:p w:rsidR="002D67CC" w:rsidRPr="001F7095" w:rsidRDefault="002D67CC" w:rsidP="002D67CC">
      <w:pPr>
        <w:ind w:firstLine="709"/>
        <w:jc w:val="both"/>
        <w:rPr>
          <w:rFonts w:ascii="Arial" w:hAnsi="Arial" w:cs="Arial"/>
          <w:sz w:val="24"/>
          <w:szCs w:val="24"/>
        </w:rPr>
      </w:pPr>
      <w:r w:rsidRPr="001F7095">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51415C" w:rsidRPr="001F7095">
        <w:rPr>
          <w:rFonts w:ascii="Arial" w:hAnsi="Arial" w:cs="Arial"/>
          <w:sz w:val="24"/>
          <w:szCs w:val="24"/>
        </w:rPr>
        <w:t>«</w:t>
      </w:r>
      <w:r w:rsidRPr="001F7095">
        <w:rPr>
          <w:rFonts w:ascii="Arial" w:hAnsi="Arial" w:cs="Arial"/>
          <w:sz w:val="24"/>
          <w:szCs w:val="24"/>
        </w:rPr>
        <w:t>Об утверждении положения о Контрольно-счетном органе Боготольского района Красноярского края</w:t>
      </w:r>
      <w:r w:rsidR="0051415C" w:rsidRPr="001F7095">
        <w:rPr>
          <w:rFonts w:ascii="Arial" w:hAnsi="Arial" w:cs="Arial"/>
          <w:sz w:val="24"/>
          <w:szCs w:val="24"/>
        </w:rPr>
        <w:t>»</w:t>
      </w:r>
      <w:r w:rsidRPr="001F7095">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rsidR="002D67CC" w:rsidRPr="001F7095" w:rsidRDefault="002D67CC" w:rsidP="002D67CC">
      <w:pPr>
        <w:ind w:firstLine="709"/>
        <w:jc w:val="both"/>
        <w:rPr>
          <w:rFonts w:ascii="Arial" w:hAnsi="Arial" w:cs="Arial"/>
          <w:sz w:val="24"/>
          <w:szCs w:val="24"/>
        </w:rPr>
      </w:pPr>
      <w:r w:rsidRPr="001F7095">
        <w:rPr>
          <w:rFonts w:ascii="Arial" w:hAnsi="Arial" w:cs="Arial"/>
          <w:sz w:val="24"/>
          <w:szCs w:val="24"/>
        </w:rPr>
        <w:t>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Порядком принятия решений о разработке муниципальных программ.</w:t>
      </w:r>
    </w:p>
    <w:p w:rsidR="002D67CC" w:rsidRPr="001F7095" w:rsidRDefault="002D67CC" w:rsidP="002D67CC">
      <w:pPr>
        <w:ind w:firstLine="709"/>
        <w:jc w:val="both"/>
        <w:rPr>
          <w:rFonts w:ascii="Arial" w:hAnsi="Arial" w:cs="Arial"/>
          <w:sz w:val="24"/>
          <w:szCs w:val="24"/>
        </w:rPr>
      </w:pPr>
      <w:r w:rsidRPr="001F7095">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rsidR="002D67CC" w:rsidRPr="001F7095" w:rsidRDefault="002D67CC" w:rsidP="002D67CC">
      <w:pPr>
        <w:ind w:firstLine="709"/>
        <w:jc w:val="both"/>
        <w:rPr>
          <w:rFonts w:ascii="Arial" w:hAnsi="Arial" w:cs="Arial"/>
          <w:sz w:val="24"/>
          <w:szCs w:val="24"/>
        </w:rPr>
      </w:pPr>
      <w:r w:rsidRPr="001F7095">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 5.7 Порядка принятия решений о разработке муниципальных программ.</w:t>
      </w:r>
    </w:p>
    <w:p w:rsidR="0051415C" w:rsidRPr="001F7095" w:rsidRDefault="0051415C" w:rsidP="002D67CC">
      <w:pPr>
        <w:ind w:firstLine="709"/>
        <w:jc w:val="both"/>
        <w:rPr>
          <w:rFonts w:ascii="Arial" w:hAnsi="Arial" w:cs="Arial"/>
          <w:sz w:val="24"/>
          <w:szCs w:val="24"/>
        </w:rPr>
      </w:pPr>
    </w:p>
    <w:p w:rsidR="00832946" w:rsidRPr="001F7095" w:rsidRDefault="00832946" w:rsidP="00832946">
      <w:pPr>
        <w:rPr>
          <w:rFonts w:ascii="Arial" w:hAnsi="Arial" w:cs="Arial"/>
          <w:sz w:val="24"/>
          <w:szCs w:val="24"/>
        </w:rPr>
        <w:sectPr w:rsidR="00832946" w:rsidRPr="001F7095" w:rsidSect="00832946">
          <w:pgSz w:w="11906" w:h="16838"/>
          <w:pgMar w:top="1134" w:right="850" w:bottom="1134" w:left="1701" w:header="709" w:footer="709" w:gutter="0"/>
          <w:cols w:space="708"/>
          <w:docGrid w:linePitch="360"/>
        </w:sectPr>
      </w:pPr>
    </w:p>
    <w:p w:rsidR="00832946" w:rsidRPr="001F7095" w:rsidRDefault="00832946" w:rsidP="00832946">
      <w:pPr>
        <w:jc w:val="right"/>
        <w:rPr>
          <w:rFonts w:ascii="Arial" w:hAnsi="Arial" w:cs="Arial"/>
          <w:sz w:val="24"/>
          <w:szCs w:val="24"/>
        </w:rPr>
      </w:pPr>
      <w:r w:rsidRPr="001F7095">
        <w:rPr>
          <w:rFonts w:ascii="Arial" w:hAnsi="Arial" w:cs="Arial"/>
          <w:sz w:val="24"/>
          <w:szCs w:val="24"/>
        </w:rPr>
        <w:lastRenderedPageBreak/>
        <w:t>Приложение № 1</w:t>
      </w:r>
    </w:p>
    <w:p w:rsidR="00832946" w:rsidRPr="001F7095" w:rsidRDefault="00832946" w:rsidP="00832946">
      <w:pPr>
        <w:jc w:val="right"/>
        <w:rPr>
          <w:rFonts w:ascii="Arial" w:hAnsi="Arial" w:cs="Arial"/>
          <w:sz w:val="24"/>
          <w:szCs w:val="24"/>
        </w:rPr>
      </w:pPr>
      <w:r w:rsidRPr="001F7095">
        <w:rPr>
          <w:rFonts w:ascii="Arial" w:hAnsi="Arial" w:cs="Arial"/>
          <w:sz w:val="24"/>
          <w:szCs w:val="24"/>
        </w:rPr>
        <w:t xml:space="preserve">к подпрограмме </w:t>
      </w:r>
      <w:r w:rsidR="0051415C" w:rsidRPr="001F7095">
        <w:rPr>
          <w:rFonts w:ascii="Arial" w:hAnsi="Arial" w:cs="Arial"/>
          <w:sz w:val="24"/>
          <w:szCs w:val="24"/>
        </w:rPr>
        <w:t>«</w:t>
      </w:r>
      <w:r w:rsidRPr="001F7095">
        <w:rPr>
          <w:rFonts w:ascii="Arial" w:hAnsi="Arial" w:cs="Arial"/>
          <w:sz w:val="24"/>
          <w:szCs w:val="24"/>
        </w:rPr>
        <w:t>Обеспечение реализации</w:t>
      </w:r>
    </w:p>
    <w:p w:rsidR="00832946" w:rsidRPr="001F7095" w:rsidRDefault="00832946" w:rsidP="00832946">
      <w:pPr>
        <w:jc w:val="right"/>
        <w:rPr>
          <w:rFonts w:ascii="Arial" w:hAnsi="Arial" w:cs="Arial"/>
          <w:sz w:val="24"/>
          <w:szCs w:val="24"/>
        </w:rPr>
      </w:pPr>
      <w:r w:rsidRPr="001F7095">
        <w:rPr>
          <w:rFonts w:ascii="Arial" w:hAnsi="Arial" w:cs="Arial"/>
          <w:sz w:val="24"/>
          <w:szCs w:val="24"/>
        </w:rPr>
        <w:t>муниципальной программы и прочие мероприятия</w:t>
      </w:r>
      <w:r w:rsidR="0051415C" w:rsidRPr="001F7095">
        <w:rPr>
          <w:rFonts w:ascii="Arial" w:hAnsi="Arial" w:cs="Arial"/>
          <w:sz w:val="24"/>
          <w:szCs w:val="24"/>
        </w:rPr>
        <w:t>»</w:t>
      </w:r>
    </w:p>
    <w:p w:rsidR="00832946" w:rsidRPr="001F7095" w:rsidRDefault="00832946" w:rsidP="00832946">
      <w:pP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Перечень и значение показателей результативности подпрограммы</w:t>
      </w:r>
    </w:p>
    <w:p w:rsidR="00832946" w:rsidRPr="001F7095" w:rsidRDefault="00832946" w:rsidP="00832946">
      <w:pPr>
        <w:rPr>
          <w:rFonts w:ascii="Arial" w:hAnsi="Arial" w:cs="Arial"/>
          <w:sz w:val="24"/>
          <w:szCs w:val="24"/>
        </w:rPr>
      </w:pPr>
    </w:p>
    <w:tbl>
      <w:tblPr>
        <w:tblW w:w="14737" w:type="dxa"/>
        <w:tblInd w:w="2" w:type="dxa"/>
        <w:tblLayout w:type="fixed"/>
        <w:tblCellMar>
          <w:left w:w="70" w:type="dxa"/>
          <w:right w:w="70" w:type="dxa"/>
        </w:tblCellMar>
        <w:tblLook w:val="0000" w:firstRow="0" w:lastRow="0" w:firstColumn="0" w:lastColumn="0" w:noHBand="0" w:noVBand="0"/>
      </w:tblPr>
      <w:tblGrid>
        <w:gridCol w:w="810"/>
        <w:gridCol w:w="6488"/>
        <w:gridCol w:w="1276"/>
        <w:gridCol w:w="1701"/>
        <w:gridCol w:w="1107"/>
        <w:gridCol w:w="1107"/>
        <w:gridCol w:w="1107"/>
        <w:gridCol w:w="1141"/>
      </w:tblGrid>
      <w:tr w:rsidR="0051415C" w:rsidRPr="001F7095" w:rsidTr="00832946">
        <w:trPr>
          <w:cantSplit/>
        </w:trPr>
        <w:tc>
          <w:tcPr>
            <w:tcW w:w="810"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 п/п</w:t>
            </w:r>
          </w:p>
        </w:tc>
        <w:tc>
          <w:tcPr>
            <w:tcW w:w="6488"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Цель, показатели результативности</w:t>
            </w:r>
          </w:p>
        </w:tc>
        <w:tc>
          <w:tcPr>
            <w:tcW w:w="1276"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Единица измерения</w:t>
            </w:r>
          </w:p>
        </w:tc>
        <w:tc>
          <w:tcPr>
            <w:tcW w:w="1701"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Источник информации</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1F7095" w:rsidRDefault="005215E1" w:rsidP="007B7364">
            <w:pPr>
              <w:jc w:val="center"/>
              <w:rPr>
                <w:rFonts w:ascii="Arial" w:hAnsi="Arial" w:cs="Arial"/>
                <w:sz w:val="24"/>
                <w:szCs w:val="24"/>
              </w:rPr>
            </w:pPr>
            <w:r w:rsidRPr="001F7095">
              <w:rPr>
                <w:rFonts w:ascii="Arial" w:hAnsi="Arial" w:cs="Arial"/>
                <w:sz w:val="24"/>
                <w:szCs w:val="24"/>
              </w:rPr>
              <w:t xml:space="preserve">Факт </w:t>
            </w:r>
            <w:r w:rsidR="00832946" w:rsidRPr="001F7095">
              <w:rPr>
                <w:rFonts w:ascii="Arial" w:hAnsi="Arial" w:cs="Arial"/>
                <w:sz w:val="24"/>
                <w:szCs w:val="24"/>
              </w:rPr>
              <w:t>202</w:t>
            </w:r>
            <w:r w:rsidR="007B7364" w:rsidRPr="001F7095">
              <w:rPr>
                <w:rFonts w:ascii="Arial" w:hAnsi="Arial" w:cs="Arial"/>
                <w:sz w:val="24"/>
                <w:szCs w:val="24"/>
              </w:rPr>
              <w:t>4</w:t>
            </w:r>
            <w:r w:rsidR="00832946" w:rsidRPr="001F7095">
              <w:rPr>
                <w:rFonts w:ascii="Arial" w:hAnsi="Arial" w:cs="Arial"/>
                <w:sz w:val="24"/>
                <w:szCs w:val="24"/>
              </w:rPr>
              <w:t xml:space="preserve"> год</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7B7364">
            <w:pPr>
              <w:jc w:val="cente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5</w:t>
            </w:r>
            <w:r w:rsidRPr="001F7095">
              <w:rPr>
                <w:rFonts w:ascii="Arial" w:hAnsi="Arial" w:cs="Arial"/>
                <w:sz w:val="24"/>
                <w:szCs w:val="24"/>
              </w:rPr>
              <w:t xml:space="preserve"> год</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7B7364">
            <w:pPr>
              <w:jc w:val="cente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6</w:t>
            </w:r>
            <w:r w:rsidRPr="001F7095">
              <w:rPr>
                <w:rFonts w:ascii="Arial" w:hAnsi="Arial" w:cs="Arial"/>
                <w:sz w:val="24"/>
                <w:szCs w:val="24"/>
              </w:rPr>
              <w:t xml:space="preserve"> год</w:t>
            </w:r>
          </w:p>
        </w:tc>
        <w:tc>
          <w:tcPr>
            <w:tcW w:w="1141"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7B7364">
            <w:pPr>
              <w:jc w:val="cente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7</w:t>
            </w:r>
            <w:r w:rsidRPr="001F7095">
              <w:rPr>
                <w:rFonts w:ascii="Arial" w:hAnsi="Arial" w:cs="Arial"/>
                <w:sz w:val="24"/>
                <w:szCs w:val="24"/>
              </w:rPr>
              <w:t xml:space="preserve"> год</w:t>
            </w:r>
          </w:p>
        </w:tc>
      </w:tr>
      <w:tr w:rsidR="0051415C" w:rsidRPr="001F7095" w:rsidTr="00832946">
        <w:trPr>
          <w:cantSplit/>
        </w:trPr>
        <w:tc>
          <w:tcPr>
            <w:tcW w:w="810"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w:t>
            </w:r>
          </w:p>
        </w:tc>
        <w:tc>
          <w:tcPr>
            <w:tcW w:w="6488"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2</w:t>
            </w:r>
          </w:p>
        </w:tc>
        <w:tc>
          <w:tcPr>
            <w:tcW w:w="1276"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3</w:t>
            </w:r>
          </w:p>
        </w:tc>
        <w:tc>
          <w:tcPr>
            <w:tcW w:w="1701"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4</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5</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6</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7</w:t>
            </w:r>
          </w:p>
        </w:tc>
        <w:tc>
          <w:tcPr>
            <w:tcW w:w="1141" w:type="dxa"/>
            <w:tcBorders>
              <w:top w:val="single" w:sz="6" w:space="0" w:color="auto"/>
              <w:left w:val="single" w:sz="6" w:space="0" w:color="auto"/>
              <w:bottom w:val="single" w:sz="6" w:space="0" w:color="auto"/>
              <w:right w:val="single" w:sz="6"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8</w:t>
            </w:r>
          </w:p>
        </w:tc>
      </w:tr>
      <w:tr w:rsidR="0051415C" w:rsidRPr="001F7095"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w:t>
            </w:r>
          </w:p>
        </w:tc>
        <w:tc>
          <w:tcPr>
            <w:tcW w:w="13927" w:type="dxa"/>
            <w:gridSpan w:val="7"/>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51415C" w:rsidRPr="001F7095" w:rsidTr="00832946">
        <w:trPr>
          <w:cantSplit/>
        </w:trPr>
        <w:tc>
          <w:tcPr>
            <w:tcW w:w="14737" w:type="dxa"/>
            <w:gridSpan w:val="8"/>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lang w:eastAsia="en-US"/>
              </w:rPr>
            </w:pPr>
            <w:r w:rsidRPr="001F7095">
              <w:rPr>
                <w:rFonts w:ascii="Arial" w:hAnsi="Arial" w:cs="Arial"/>
                <w:sz w:val="24"/>
                <w:szCs w:val="24"/>
              </w:rPr>
              <w:t>Задача 1:</w:t>
            </w:r>
            <w:r w:rsidRPr="001F7095">
              <w:rPr>
                <w:rFonts w:ascii="Arial" w:hAnsi="Arial" w:cs="Arial"/>
                <w:sz w:val="24"/>
                <w:szCs w:val="24"/>
                <w:lang w:eastAsia="en-US"/>
              </w:rPr>
              <w:t xml:space="preserve">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w:t>
            </w:r>
          </w:p>
        </w:tc>
      </w:tr>
      <w:tr w:rsidR="0051415C" w:rsidRPr="001F7095"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2</w:t>
            </w:r>
          </w:p>
        </w:tc>
        <w:tc>
          <w:tcPr>
            <w:tcW w:w="6488"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lang w:eastAsia="en-US"/>
              </w:rPr>
              <w:t>Доля расходов районного бюджета, формируемых в рамках муниципальных программ Боготольского района</w:t>
            </w:r>
          </w:p>
        </w:tc>
        <w:tc>
          <w:tcPr>
            <w:tcW w:w="1276"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Годовой отчет об исполнении бюджета</w:t>
            </w:r>
          </w:p>
        </w:tc>
        <w:tc>
          <w:tcPr>
            <w:tcW w:w="1107" w:type="dxa"/>
            <w:tcBorders>
              <w:top w:val="single" w:sz="6" w:space="0" w:color="auto"/>
              <w:left w:val="single" w:sz="6" w:space="0" w:color="auto"/>
              <w:bottom w:val="single" w:sz="6" w:space="0" w:color="auto"/>
              <w:right w:val="single" w:sz="6" w:space="0" w:color="auto"/>
            </w:tcBorders>
          </w:tcPr>
          <w:p w:rsidR="00832946" w:rsidRPr="001F7095" w:rsidRDefault="005215E1" w:rsidP="00832946">
            <w:pPr>
              <w:jc w:val="center"/>
              <w:rPr>
                <w:rFonts w:ascii="Arial" w:hAnsi="Arial" w:cs="Arial"/>
                <w:sz w:val="24"/>
                <w:szCs w:val="24"/>
              </w:rPr>
            </w:pPr>
            <w:r w:rsidRPr="001F7095">
              <w:rPr>
                <w:rFonts w:ascii="Arial" w:hAnsi="Arial" w:cs="Arial"/>
                <w:sz w:val="24"/>
                <w:szCs w:val="24"/>
                <w:lang w:eastAsia="en-US"/>
              </w:rPr>
              <w:t xml:space="preserve"> 91,2</w:t>
            </w:r>
            <w:r w:rsidR="00832946" w:rsidRPr="001F7095">
              <w:rPr>
                <w:rFonts w:ascii="Arial" w:hAnsi="Arial" w:cs="Arial"/>
                <w:sz w:val="24"/>
                <w:szCs w:val="24"/>
                <w:lang w:eastAsia="en-US"/>
              </w:rPr>
              <w:t>%</w:t>
            </w:r>
          </w:p>
        </w:tc>
        <w:tc>
          <w:tcPr>
            <w:tcW w:w="1107"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lang w:eastAsia="en-US"/>
              </w:rPr>
              <w:t>не менее 90%</w:t>
            </w:r>
          </w:p>
        </w:tc>
        <w:tc>
          <w:tcPr>
            <w:tcW w:w="1107"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не менее 90%</w:t>
            </w:r>
          </w:p>
        </w:tc>
        <w:tc>
          <w:tcPr>
            <w:tcW w:w="1141"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не менее 90%</w:t>
            </w:r>
          </w:p>
        </w:tc>
      </w:tr>
      <w:tr w:rsidR="0051415C" w:rsidRPr="001F7095"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3</w:t>
            </w:r>
          </w:p>
        </w:tc>
        <w:tc>
          <w:tcPr>
            <w:tcW w:w="6488"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Обеспечение исполнения расходных обязательств района (без безвозмездных поступлений)</w:t>
            </w:r>
          </w:p>
        </w:tc>
        <w:tc>
          <w:tcPr>
            <w:tcW w:w="1276"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Годовой отчет об исполнении бюджета</w:t>
            </w:r>
          </w:p>
        </w:tc>
        <w:tc>
          <w:tcPr>
            <w:tcW w:w="1107"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lang w:eastAsia="en-US"/>
              </w:rPr>
              <w:t xml:space="preserve"> 98</w:t>
            </w:r>
            <w:r w:rsidR="005215E1" w:rsidRPr="001F7095">
              <w:rPr>
                <w:rFonts w:ascii="Arial" w:hAnsi="Arial" w:cs="Arial"/>
                <w:sz w:val="24"/>
                <w:szCs w:val="24"/>
                <w:lang w:eastAsia="en-US"/>
              </w:rPr>
              <w:t>,8</w:t>
            </w:r>
            <w:r w:rsidRPr="001F7095">
              <w:rPr>
                <w:rFonts w:ascii="Arial" w:hAnsi="Arial" w:cs="Arial"/>
                <w:sz w:val="24"/>
                <w:szCs w:val="24"/>
                <w:lang w:eastAsia="en-US"/>
              </w:rPr>
              <w:t>%</w:t>
            </w:r>
          </w:p>
        </w:tc>
        <w:tc>
          <w:tcPr>
            <w:tcW w:w="1107"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lang w:eastAsia="en-US"/>
              </w:rPr>
              <w:t>не менее 98%</w:t>
            </w:r>
          </w:p>
        </w:tc>
        <w:tc>
          <w:tcPr>
            <w:tcW w:w="1107"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не менее 98%</w:t>
            </w:r>
          </w:p>
        </w:tc>
        <w:tc>
          <w:tcPr>
            <w:tcW w:w="1141"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не менее 98%</w:t>
            </w:r>
          </w:p>
        </w:tc>
      </w:tr>
      <w:tr w:rsidR="0051415C" w:rsidRPr="001F7095" w:rsidTr="00832946">
        <w:trPr>
          <w:cantSplit/>
        </w:trPr>
        <w:tc>
          <w:tcPr>
            <w:tcW w:w="14737" w:type="dxa"/>
            <w:gridSpan w:val="8"/>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lang w:eastAsia="en-US"/>
              </w:rPr>
            </w:pPr>
            <w:r w:rsidRPr="001F7095">
              <w:rPr>
                <w:rFonts w:ascii="Arial" w:hAnsi="Arial" w:cs="Arial"/>
                <w:sz w:val="24"/>
                <w:szCs w:val="24"/>
                <w:lang w:eastAsia="en-US"/>
              </w:rPr>
              <w:t>Задача 2: Обеспечение доступа для граждан к информации о районном бюджете и бюджетном процессе в компактной и доступной форме</w:t>
            </w:r>
          </w:p>
        </w:tc>
      </w:tr>
      <w:tr w:rsidR="0051415C" w:rsidRPr="001F7095"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4</w:t>
            </w:r>
          </w:p>
        </w:tc>
        <w:tc>
          <w:tcPr>
            <w:tcW w:w="6488"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lang w:eastAsia="en-US"/>
              </w:rPr>
            </w:pPr>
            <w:r w:rsidRPr="001F7095">
              <w:rPr>
                <w:rFonts w:ascii="Arial" w:hAnsi="Arial" w:cs="Arial"/>
                <w:sz w:val="24"/>
                <w:szCs w:val="24"/>
              </w:rPr>
              <w:t>Разработка и размещение на официальном сайте администрации района</w:t>
            </w:r>
            <w:r w:rsidRPr="001F7095">
              <w:rPr>
                <w:rFonts w:ascii="Arial" w:hAnsi="Arial" w:cs="Arial"/>
                <w:sz w:val="24"/>
                <w:szCs w:val="24"/>
                <w:lang w:eastAsia="en-US"/>
              </w:rPr>
              <w:t xml:space="preserve"> информации о районном бюджете и бюджетном процессе.</w:t>
            </w:r>
          </w:p>
        </w:tc>
        <w:tc>
          <w:tcPr>
            <w:tcW w:w="1276"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Официальный сайт администрации района</w:t>
            </w:r>
          </w:p>
        </w:tc>
        <w:tc>
          <w:tcPr>
            <w:tcW w:w="1107"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100%</w:t>
            </w:r>
          </w:p>
        </w:tc>
        <w:tc>
          <w:tcPr>
            <w:tcW w:w="1141"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100%</w:t>
            </w:r>
          </w:p>
        </w:tc>
      </w:tr>
      <w:tr w:rsidR="00832946" w:rsidRPr="001F7095"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lastRenderedPageBreak/>
              <w:t>5</w:t>
            </w:r>
          </w:p>
        </w:tc>
        <w:tc>
          <w:tcPr>
            <w:tcW w:w="6488"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lang w:eastAsia="en-US"/>
              </w:rPr>
            </w:pPr>
            <w:r w:rsidRPr="001F7095">
              <w:rPr>
                <w:rFonts w:ascii="Arial" w:hAnsi="Arial" w:cs="Arial"/>
                <w:sz w:val="24"/>
                <w:szCs w:val="24"/>
                <w:lang w:eastAsia="en-US"/>
              </w:rPr>
              <w:t>Доля районных казенных учреждений (кроме казенных учреждений исполняющих функцию ОМС), которым доводится муниципальное задание</w:t>
            </w:r>
          </w:p>
        </w:tc>
        <w:tc>
          <w:tcPr>
            <w:tcW w:w="1276"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Ведомственная отчетность финансового управления</w:t>
            </w:r>
          </w:p>
        </w:tc>
        <w:tc>
          <w:tcPr>
            <w:tcW w:w="1107"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100%</w:t>
            </w:r>
          </w:p>
        </w:tc>
        <w:tc>
          <w:tcPr>
            <w:tcW w:w="1141" w:type="dxa"/>
            <w:tcBorders>
              <w:top w:val="single" w:sz="6" w:space="0" w:color="auto"/>
              <w:left w:val="single" w:sz="6" w:space="0" w:color="auto"/>
              <w:bottom w:val="single" w:sz="6" w:space="0" w:color="auto"/>
              <w:right w:val="single" w:sz="6" w:space="0" w:color="auto"/>
            </w:tcBorders>
          </w:tcPr>
          <w:p w:rsidR="00832946" w:rsidRPr="001F7095" w:rsidRDefault="00832946" w:rsidP="00832946">
            <w:pPr>
              <w:jc w:val="center"/>
              <w:rPr>
                <w:rFonts w:ascii="Arial" w:hAnsi="Arial" w:cs="Arial"/>
                <w:sz w:val="24"/>
                <w:szCs w:val="24"/>
                <w:lang w:eastAsia="en-US"/>
              </w:rPr>
            </w:pPr>
            <w:r w:rsidRPr="001F7095">
              <w:rPr>
                <w:rFonts w:ascii="Arial" w:hAnsi="Arial" w:cs="Arial"/>
                <w:sz w:val="24"/>
                <w:szCs w:val="24"/>
                <w:lang w:eastAsia="en-US"/>
              </w:rPr>
              <w:t>100%</w:t>
            </w:r>
          </w:p>
        </w:tc>
      </w:tr>
    </w:tbl>
    <w:p w:rsidR="00832946" w:rsidRPr="001F7095" w:rsidRDefault="00832946" w:rsidP="00832946">
      <w:pPr>
        <w:rPr>
          <w:rFonts w:ascii="Arial" w:hAnsi="Arial" w:cs="Arial"/>
          <w:sz w:val="24"/>
          <w:szCs w:val="24"/>
        </w:rPr>
      </w:pPr>
    </w:p>
    <w:p w:rsidR="00832946" w:rsidRPr="001F7095" w:rsidRDefault="00832946" w:rsidP="00832946">
      <w:pPr>
        <w:rPr>
          <w:rFonts w:ascii="Arial" w:hAnsi="Arial" w:cs="Arial"/>
          <w:sz w:val="24"/>
          <w:szCs w:val="24"/>
        </w:rPr>
      </w:pPr>
    </w:p>
    <w:p w:rsidR="00832946" w:rsidRPr="001F7095" w:rsidRDefault="00832946" w:rsidP="00832946">
      <w:pPr>
        <w:jc w:val="right"/>
        <w:rPr>
          <w:rFonts w:ascii="Arial" w:hAnsi="Arial" w:cs="Arial"/>
          <w:sz w:val="24"/>
          <w:szCs w:val="24"/>
        </w:rPr>
      </w:pPr>
      <w:r w:rsidRPr="001F7095">
        <w:rPr>
          <w:rFonts w:ascii="Arial" w:hAnsi="Arial" w:cs="Arial"/>
          <w:sz w:val="24"/>
          <w:szCs w:val="24"/>
        </w:rPr>
        <w:t>Приложение № 2</w:t>
      </w:r>
    </w:p>
    <w:p w:rsidR="00832946" w:rsidRPr="001F7095" w:rsidRDefault="00832946" w:rsidP="00832946">
      <w:pPr>
        <w:jc w:val="right"/>
        <w:rPr>
          <w:rFonts w:ascii="Arial" w:hAnsi="Arial" w:cs="Arial"/>
          <w:sz w:val="24"/>
          <w:szCs w:val="24"/>
        </w:rPr>
      </w:pPr>
      <w:r w:rsidRPr="001F7095">
        <w:rPr>
          <w:rFonts w:ascii="Arial" w:hAnsi="Arial" w:cs="Arial"/>
          <w:sz w:val="24"/>
          <w:szCs w:val="24"/>
        </w:rPr>
        <w:t xml:space="preserve">к подпрограмме </w:t>
      </w:r>
      <w:r w:rsidR="0051415C" w:rsidRPr="001F7095">
        <w:rPr>
          <w:rFonts w:ascii="Arial" w:hAnsi="Arial" w:cs="Arial"/>
          <w:sz w:val="24"/>
          <w:szCs w:val="24"/>
        </w:rPr>
        <w:t>«</w:t>
      </w:r>
      <w:r w:rsidRPr="001F7095">
        <w:rPr>
          <w:rFonts w:ascii="Arial" w:hAnsi="Arial" w:cs="Arial"/>
          <w:sz w:val="24"/>
          <w:szCs w:val="24"/>
        </w:rPr>
        <w:t>Обеспечение реализации</w:t>
      </w:r>
    </w:p>
    <w:p w:rsidR="00832946" w:rsidRPr="001F7095" w:rsidRDefault="00832946" w:rsidP="00832946">
      <w:pPr>
        <w:jc w:val="right"/>
        <w:rPr>
          <w:rFonts w:ascii="Arial" w:hAnsi="Arial" w:cs="Arial"/>
          <w:sz w:val="24"/>
          <w:szCs w:val="24"/>
        </w:rPr>
      </w:pPr>
      <w:r w:rsidRPr="001F7095">
        <w:rPr>
          <w:rFonts w:ascii="Arial" w:hAnsi="Arial" w:cs="Arial"/>
          <w:sz w:val="24"/>
          <w:szCs w:val="24"/>
        </w:rPr>
        <w:t>муниципальной программы и прочие мероприятия</w:t>
      </w:r>
      <w:r w:rsidR="0051415C" w:rsidRPr="001F7095">
        <w:rPr>
          <w:rFonts w:ascii="Arial" w:hAnsi="Arial" w:cs="Arial"/>
          <w:sz w:val="24"/>
          <w:szCs w:val="24"/>
        </w:rPr>
        <w:t>»</w:t>
      </w:r>
    </w:p>
    <w:p w:rsidR="00832946" w:rsidRPr="001F7095" w:rsidRDefault="00832946" w:rsidP="00832946">
      <w:pPr>
        <w:rPr>
          <w:rFonts w:ascii="Arial" w:hAnsi="Arial" w:cs="Arial"/>
          <w:sz w:val="24"/>
          <w:szCs w:val="24"/>
        </w:rPr>
      </w:pPr>
    </w:p>
    <w:p w:rsidR="00832946" w:rsidRPr="001F7095" w:rsidRDefault="00832946" w:rsidP="00832946">
      <w:pPr>
        <w:jc w:val="center"/>
        <w:rPr>
          <w:rFonts w:ascii="Arial" w:hAnsi="Arial" w:cs="Arial"/>
          <w:sz w:val="24"/>
          <w:szCs w:val="24"/>
        </w:rPr>
      </w:pPr>
      <w:r w:rsidRPr="001F7095">
        <w:rPr>
          <w:rFonts w:ascii="Arial" w:hAnsi="Arial" w:cs="Arial"/>
          <w:sz w:val="24"/>
          <w:szCs w:val="24"/>
        </w:rPr>
        <w:t>Перечень мероприятий подпрограммы</w:t>
      </w:r>
    </w:p>
    <w:p w:rsidR="00832946" w:rsidRPr="001F7095" w:rsidRDefault="00832946" w:rsidP="00832946">
      <w:pPr>
        <w:rPr>
          <w:rFonts w:ascii="Arial" w:hAnsi="Arial" w:cs="Arial"/>
          <w:sz w:val="24"/>
          <w:szCs w:val="24"/>
        </w:rPr>
      </w:pPr>
    </w:p>
    <w:tbl>
      <w:tblPr>
        <w:tblW w:w="15274" w:type="dxa"/>
        <w:tblInd w:w="2" w:type="dxa"/>
        <w:tblLayout w:type="fixed"/>
        <w:tblLook w:val="00A0" w:firstRow="1" w:lastRow="0" w:firstColumn="1" w:lastColumn="0" w:noHBand="0" w:noVBand="0"/>
      </w:tblPr>
      <w:tblGrid>
        <w:gridCol w:w="673"/>
        <w:gridCol w:w="3273"/>
        <w:gridCol w:w="16"/>
        <w:gridCol w:w="1883"/>
        <w:gridCol w:w="68"/>
        <w:gridCol w:w="673"/>
        <w:gridCol w:w="35"/>
        <w:gridCol w:w="638"/>
        <w:gridCol w:w="207"/>
        <w:gridCol w:w="602"/>
        <w:gridCol w:w="107"/>
        <w:gridCol w:w="749"/>
        <w:gridCol w:w="1134"/>
        <w:gridCol w:w="1134"/>
        <w:gridCol w:w="1134"/>
        <w:gridCol w:w="1134"/>
        <w:gridCol w:w="141"/>
        <w:gridCol w:w="1673"/>
      </w:tblGrid>
      <w:tr w:rsidR="0051415C" w:rsidRPr="001F7095" w:rsidTr="00297C72">
        <w:tc>
          <w:tcPr>
            <w:tcW w:w="673" w:type="dxa"/>
            <w:vMerge w:val="restart"/>
            <w:tcBorders>
              <w:top w:val="single" w:sz="4" w:space="0" w:color="auto"/>
              <w:left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p>
        </w:tc>
        <w:tc>
          <w:tcPr>
            <w:tcW w:w="3273" w:type="dxa"/>
            <w:vMerge w:val="restart"/>
            <w:tcBorders>
              <w:top w:val="single" w:sz="4" w:space="0" w:color="auto"/>
              <w:left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Цель, задачи, мероприятия подпрограммы</w:t>
            </w:r>
          </w:p>
        </w:tc>
        <w:tc>
          <w:tcPr>
            <w:tcW w:w="1967" w:type="dxa"/>
            <w:gridSpan w:val="3"/>
            <w:vMerge w:val="restart"/>
            <w:tcBorders>
              <w:top w:val="single" w:sz="4" w:space="0" w:color="auto"/>
              <w:left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ГРБС</w:t>
            </w:r>
          </w:p>
        </w:tc>
        <w:tc>
          <w:tcPr>
            <w:tcW w:w="3011" w:type="dxa"/>
            <w:gridSpan w:val="7"/>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Код бюджетной классификации</w:t>
            </w:r>
          </w:p>
        </w:tc>
        <w:tc>
          <w:tcPr>
            <w:tcW w:w="4677" w:type="dxa"/>
            <w:gridSpan w:val="5"/>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Расходы (тыс. руб.), годы</w:t>
            </w:r>
          </w:p>
        </w:tc>
        <w:tc>
          <w:tcPr>
            <w:tcW w:w="1673" w:type="dxa"/>
            <w:vMerge w:val="restart"/>
            <w:tcBorders>
              <w:top w:val="single" w:sz="4" w:space="0" w:color="auto"/>
              <w:left w:val="nil"/>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Ожидаемый непосредственный результат от реализации подпрограммного мероприятия</w:t>
            </w:r>
          </w:p>
        </w:tc>
      </w:tr>
      <w:tr w:rsidR="0051415C" w:rsidRPr="001F7095" w:rsidTr="00297C72">
        <w:tc>
          <w:tcPr>
            <w:tcW w:w="673" w:type="dxa"/>
            <w:vMerge/>
            <w:tcBorders>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p>
        </w:tc>
        <w:tc>
          <w:tcPr>
            <w:tcW w:w="3273" w:type="dxa"/>
            <w:vMerge/>
            <w:tcBorders>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p>
        </w:tc>
        <w:tc>
          <w:tcPr>
            <w:tcW w:w="1967" w:type="dxa"/>
            <w:gridSpan w:val="3"/>
            <w:vMerge/>
            <w:tcBorders>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p>
        </w:tc>
        <w:tc>
          <w:tcPr>
            <w:tcW w:w="673" w:type="dxa"/>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ГРБС</w:t>
            </w:r>
          </w:p>
        </w:tc>
        <w:tc>
          <w:tcPr>
            <w:tcW w:w="673" w:type="dxa"/>
            <w:gridSpan w:val="2"/>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proofErr w:type="spellStart"/>
            <w:r w:rsidRPr="001F7095">
              <w:rPr>
                <w:rFonts w:ascii="Arial" w:hAnsi="Arial" w:cs="Arial"/>
                <w:sz w:val="24"/>
                <w:szCs w:val="24"/>
              </w:rPr>
              <w:t>РзПр</w:t>
            </w:r>
            <w:proofErr w:type="spellEnd"/>
          </w:p>
        </w:tc>
        <w:tc>
          <w:tcPr>
            <w:tcW w:w="809" w:type="dxa"/>
            <w:gridSpan w:val="2"/>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ЦСР</w:t>
            </w:r>
          </w:p>
        </w:tc>
        <w:tc>
          <w:tcPr>
            <w:tcW w:w="856" w:type="dxa"/>
            <w:gridSpan w:val="2"/>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ВР</w:t>
            </w:r>
          </w:p>
        </w:tc>
        <w:tc>
          <w:tcPr>
            <w:tcW w:w="1134" w:type="dxa"/>
            <w:tcBorders>
              <w:top w:val="single" w:sz="4" w:space="0" w:color="auto"/>
              <w:left w:val="nil"/>
              <w:bottom w:val="single" w:sz="4" w:space="0" w:color="auto"/>
              <w:right w:val="single" w:sz="4" w:space="0" w:color="auto"/>
            </w:tcBorders>
            <w:vAlign w:val="center"/>
          </w:tcPr>
          <w:p w:rsidR="00832946" w:rsidRPr="001F7095" w:rsidRDefault="00832946" w:rsidP="007B7364">
            <w:pPr>
              <w:jc w:val="cente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5</w:t>
            </w:r>
            <w:r w:rsidRPr="001F7095">
              <w:rPr>
                <w:rFonts w:ascii="Arial" w:hAnsi="Arial" w:cs="Arial"/>
                <w:sz w:val="24"/>
                <w:szCs w:val="24"/>
              </w:rPr>
              <w:t xml:space="preserve"> год</w:t>
            </w:r>
          </w:p>
        </w:tc>
        <w:tc>
          <w:tcPr>
            <w:tcW w:w="1134" w:type="dxa"/>
            <w:tcBorders>
              <w:top w:val="single" w:sz="4" w:space="0" w:color="auto"/>
              <w:left w:val="nil"/>
              <w:bottom w:val="single" w:sz="4" w:space="0" w:color="auto"/>
              <w:right w:val="single" w:sz="4" w:space="0" w:color="auto"/>
            </w:tcBorders>
            <w:vAlign w:val="center"/>
          </w:tcPr>
          <w:p w:rsidR="00832946" w:rsidRPr="001F7095" w:rsidRDefault="00832946" w:rsidP="007B7364">
            <w:pPr>
              <w:jc w:val="cente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6</w:t>
            </w:r>
            <w:r w:rsidRPr="001F7095">
              <w:rPr>
                <w:rFonts w:ascii="Arial" w:hAnsi="Arial" w:cs="Arial"/>
                <w:sz w:val="24"/>
                <w:szCs w:val="24"/>
              </w:rPr>
              <w:t xml:space="preserve"> год</w:t>
            </w:r>
          </w:p>
        </w:tc>
        <w:tc>
          <w:tcPr>
            <w:tcW w:w="1134" w:type="dxa"/>
            <w:tcBorders>
              <w:top w:val="single" w:sz="4" w:space="0" w:color="auto"/>
              <w:left w:val="nil"/>
              <w:bottom w:val="single" w:sz="4" w:space="0" w:color="auto"/>
              <w:right w:val="single" w:sz="4" w:space="0" w:color="auto"/>
            </w:tcBorders>
            <w:vAlign w:val="center"/>
          </w:tcPr>
          <w:p w:rsidR="00832946" w:rsidRPr="001F7095" w:rsidRDefault="00832946" w:rsidP="007B7364">
            <w:pPr>
              <w:jc w:val="center"/>
              <w:rPr>
                <w:rFonts w:ascii="Arial" w:hAnsi="Arial" w:cs="Arial"/>
                <w:sz w:val="24"/>
                <w:szCs w:val="24"/>
              </w:rPr>
            </w:pPr>
            <w:r w:rsidRPr="001F7095">
              <w:rPr>
                <w:rFonts w:ascii="Arial" w:hAnsi="Arial" w:cs="Arial"/>
                <w:sz w:val="24"/>
                <w:szCs w:val="24"/>
              </w:rPr>
              <w:t>202</w:t>
            </w:r>
            <w:r w:rsidR="007B7364" w:rsidRPr="001F7095">
              <w:rPr>
                <w:rFonts w:ascii="Arial" w:hAnsi="Arial" w:cs="Arial"/>
                <w:sz w:val="24"/>
                <w:szCs w:val="24"/>
              </w:rPr>
              <w:t>7</w:t>
            </w:r>
            <w:r w:rsidRPr="001F7095">
              <w:rPr>
                <w:rFonts w:ascii="Arial" w:hAnsi="Arial" w:cs="Arial"/>
                <w:sz w:val="24"/>
                <w:szCs w:val="24"/>
              </w:rPr>
              <w:t xml:space="preserve"> год</w:t>
            </w:r>
          </w:p>
        </w:tc>
        <w:tc>
          <w:tcPr>
            <w:tcW w:w="1275" w:type="dxa"/>
            <w:gridSpan w:val="2"/>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Итого</w:t>
            </w:r>
          </w:p>
        </w:tc>
        <w:tc>
          <w:tcPr>
            <w:tcW w:w="1673" w:type="dxa"/>
            <w:vMerge/>
            <w:tcBorders>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p>
        </w:tc>
      </w:tr>
      <w:tr w:rsidR="0051415C" w:rsidRPr="001F7095" w:rsidTr="00297C72">
        <w:tc>
          <w:tcPr>
            <w:tcW w:w="673" w:type="dxa"/>
            <w:tcBorders>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w:t>
            </w:r>
          </w:p>
        </w:tc>
        <w:tc>
          <w:tcPr>
            <w:tcW w:w="3273" w:type="dxa"/>
            <w:tcBorders>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2</w:t>
            </w:r>
          </w:p>
        </w:tc>
        <w:tc>
          <w:tcPr>
            <w:tcW w:w="1967" w:type="dxa"/>
            <w:gridSpan w:val="3"/>
            <w:tcBorders>
              <w:left w:val="single" w:sz="4" w:space="0" w:color="auto"/>
              <w:bottom w:val="single" w:sz="4" w:space="0" w:color="000000"/>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3</w:t>
            </w:r>
          </w:p>
        </w:tc>
        <w:tc>
          <w:tcPr>
            <w:tcW w:w="673" w:type="dxa"/>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4</w:t>
            </w:r>
          </w:p>
        </w:tc>
        <w:tc>
          <w:tcPr>
            <w:tcW w:w="673" w:type="dxa"/>
            <w:gridSpan w:val="2"/>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5</w:t>
            </w:r>
          </w:p>
        </w:tc>
        <w:tc>
          <w:tcPr>
            <w:tcW w:w="809" w:type="dxa"/>
            <w:gridSpan w:val="2"/>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6</w:t>
            </w:r>
          </w:p>
        </w:tc>
        <w:tc>
          <w:tcPr>
            <w:tcW w:w="856" w:type="dxa"/>
            <w:gridSpan w:val="2"/>
            <w:tcBorders>
              <w:top w:val="single" w:sz="4" w:space="0" w:color="auto"/>
              <w:left w:val="nil"/>
              <w:bottom w:val="single" w:sz="4" w:space="0" w:color="auto"/>
              <w:right w:val="single" w:sz="4" w:space="0" w:color="000000"/>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7</w:t>
            </w:r>
          </w:p>
        </w:tc>
        <w:tc>
          <w:tcPr>
            <w:tcW w:w="1134" w:type="dxa"/>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8</w:t>
            </w:r>
          </w:p>
        </w:tc>
        <w:tc>
          <w:tcPr>
            <w:tcW w:w="1134" w:type="dxa"/>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9</w:t>
            </w:r>
          </w:p>
        </w:tc>
        <w:tc>
          <w:tcPr>
            <w:tcW w:w="1134" w:type="dxa"/>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10</w:t>
            </w:r>
          </w:p>
        </w:tc>
        <w:tc>
          <w:tcPr>
            <w:tcW w:w="1275" w:type="dxa"/>
            <w:gridSpan w:val="2"/>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11</w:t>
            </w:r>
          </w:p>
        </w:tc>
        <w:tc>
          <w:tcPr>
            <w:tcW w:w="1673" w:type="dxa"/>
            <w:tcBorders>
              <w:top w:val="single" w:sz="4" w:space="0" w:color="auto"/>
              <w:left w:val="nil"/>
              <w:bottom w:val="single" w:sz="4" w:space="0" w:color="auto"/>
              <w:right w:val="single" w:sz="4" w:space="0" w:color="auto"/>
            </w:tcBorders>
            <w:vAlign w:val="center"/>
          </w:tcPr>
          <w:p w:rsidR="00832946" w:rsidRPr="001F7095" w:rsidRDefault="00832946" w:rsidP="00832946">
            <w:pPr>
              <w:jc w:val="center"/>
              <w:rPr>
                <w:rFonts w:ascii="Arial" w:hAnsi="Arial" w:cs="Arial"/>
                <w:sz w:val="24"/>
                <w:szCs w:val="24"/>
              </w:rPr>
            </w:pPr>
            <w:r w:rsidRPr="001F7095">
              <w:rPr>
                <w:rFonts w:ascii="Arial" w:hAnsi="Arial" w:cs="Arial"/>
                <w:sz w:val="24"/>
                <w:szCs w:val="24"/>
              </w:rPr>
              <w:t>12</w:t>
            </w:r>
          </w:p>
        </w:tc>
      </w:tr>
      <w:tr w:rsidR="0051415C" w:rsidRPr="001F7095" w:rsidTr="00832946">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w:t>
            </w:r>
          </w:p>
        </w:tc>
        <w:tc>
          <w:tcPr>
            <w:tcW w:w="14601" w:type="dxa"/>
            <w:gridSpan w:val="17"/>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51415C" w:rsidRPr="001F7095" w:rsidTr="00832946">
        <w:tc>
          <w:tcPr>
            <w:tcW w:w="673" w:type="dxa"/>
            <w:tcBorders>
              <w:top w:val="single" w:sz="4" w:space="0" w:color="auto"/>
              <w:left w:val="single" w:sz="4" w:space="0" w:color="auto"/>
              <w:bottom w:val="nil"/>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2</w:t>
            </w:r>
          </w:p>
        </w:tc>
        <w:tc>
          <w:tcPr>
            <w:tcW w:w="14601" w:type="dxa"/>
            <w:gridSpan w:val="17"/>
            <w:tcBorders>
              <w:top w:val="single" w:sz="4" w:space="0" w:color="auto"/>
              <w:left w:val="single" w:sz="4" w:space="0" w:color="auto"/>
              <w:bottom w:val="nil"/>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Задача 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 </w:t>
            </w:r>
          </w:p>
        </w:tc>
      </w:tr>
      <w:tr w:rsidR="0051415C" w:rsidRPr="001F7095" w:rsidTr="00297C72">
        <w:tc>
          <w:tcPr>
            <w:tcW w:w="673" w:type="dxa"/>
            <w:tcBorders>
              <w:top w:val="single" w:sz="4" w:space="0" w:color="auto"/>
              <w:left w:val="single" w:sz="4" w:space="0" w:color="auto"/>
              <w:bottom w:val="single" w:sz="4" w:space="0" w:color="auto"/>
              <w:right w:val="single" w:sz="4" w:space="0" w:color="auto"/>
            </w:tcBorders>
          </w:tcPr>
          <w:p w:rsidR="007B7364" w:rsidRPr="001F7095" w:rsidRDefault="007B7364" w:rsidP="00832946">
            <w:pPr>
              <w:rPr>
                <w:rFonts w:ascii="Arial" w:hAnsi="Arial" w:cs="Arial"/>
                <w:sz w:val="24"/>
                <w:szCs w:val="24"/>
              </w:rPr>
            </w:pPr>
            <w:r w:rsidRPr="001F7095">
              <w:rPr>
                <w:rFonts w:ascii="Arial" w:hAnsi="Arial" w:cs="Arial"/>
                <w:sz w:val="24"/>
                <w:szCs w:val="24"/>
              </w:rPr>
              <w:t>3</w:t>
            </w:r>
          </w:p>
        </w:tc>
        <w:tc>
          <w:tcPr>
            <w:tcW w:w="3289" w:type="dxa"/>
            <w:gridSpan w:val="2"/>
            <w:tcBorders>
              <w:top w:val="single" w:sz="4" w:space="0" w:color="auto"/>
              <w:left w:val="single" w:sz="4" w:space="0" w:color="auto"/>
              <w:bottom w:val="single" w:sz="4" w:space="0" w:color="auto"/>
              <w:right w:val="single" w:sz="4" w:space="0" w:color="auto"/>
            </w:tcBorders>
          </w:tcPr>
          <w:p w:rsidR="007B7364" w:rsidRPr="001F7095" w:rsidRDefault="007B7364" w:rsidP="00832946">
            <w:pPr>
              <w:rPr>
                <w:rFonts w:ascii="Arial" w:hAnsi="Arial" w:cs="Arial"/>
                <w:sz w:val="24"/>
                <w:szCs w:val="24"/>
              </w:rPr>
            </w:pPr>
            <w:r w:rsidRPr="001F7095">
              <w:rPr>
                <w:rFonts w:ascii="Arial" w:hAnsi="Arial" w:cs="Arial"/>
                <w:sz w:val="24"/>
                <w:szCs w:val="24"/>
              </w:rPr>
              <w:t xml:space="preserve">Мероприятие 1.1: руководство и управление в сфере установленных функций </w:t>
            </w:r>
          </w:p>
        </w:tc>
        <w:tc>
          <w:tcPr>
            <w:tcW w:w="1951" w:type="dxa"/>
            <w:gridSpan w:val="2"/>
            <w:tcBorders>
              <w:top w:val="single" w:sz="4" w:space="0" w:color="auto"/>
              <w:left w:val="nil"/>
              <w:bottom w:val="single" w:sz="4" w:space="0" w:color="auto"/>
              <w:right w:val="single" w:sz="4" w:space="0" w:color="auto"/>
            </w:tcBorders>
          </w:tcPr>
          <w:p w:rsidR="007B7364" w:rsidRPr="001F7095" w:rsidRDefault="007B7364" w:rsidP="00832946">
            <w:pPr>
              <w:rPr>
                <w:rFonts w:ascii="Arial" w:hAnsi="Arial" w:cs="Arial"/>
                <w:sz w:val="24"/>
                <w:szCs w:val="24"/>
              </w:rPr>
            </w:pPr>
            <w:r w:rsidRPr="001F7095">
              <w:rPr>
                <w:rFonts w:ascii="Arial" w:hAnsi="Arial" w:cs="Arial"/>
                <w:sz w:val="24"/>
                <w:szCs w:val="24"/>
              </w:rPr>
              <w:t xml:space="preserve">Финансовое управление администрации </w:t>
            </w:r>
            <w:r w:rsidRPr="001F7095">
              <w:rPr>
                <w:rFonts w:ascii="Arial" w:hAnsi="Arial" w:cs="Arial"/>
                <w:sz w:val="24"/>
                <w:szCs w:val="24"/>
              </w:rPr>
              <w:lastRenderedPageBreak/>
              <w:t>Боготольского района</w:t>
            </w:r>
          </w:p>
        </w:tc>
        <w:tc>
          <w:tcPr>
            <w:tcW w:w="708" w:type="dxa"/>
            <w:gridSpan w:val="2"/>
            <w:tcBorders>
              <w:top w:val="single" w:sz="4" w:space="0" w:color="auto"/>
              <w:left w:val="nil"/>
              <w:bottom w:val="single" w:sz="4" w:space="0" w:color="auto"/>
              <w:right w:val="single" w:sz="4" w:space="0" w:color="auto"/>
            </w:tcBorders>
            <w:noWrap/>
          </w:tcPr>
          <w:p w:rsidR="007B7364" w:rsidRPr="001F7095" w:rsidRDefault="007B7364" w:rsidP="0012484F">
            <w:pPr>
              <w:jc w:val="center"/>
              <w:rPr>
                <w:rFonts w:ascii="Arial" w:hAnsi="Arial" w:cs="Arial"/>
                <w:sz w:val="24"/>
                <w:szCs w:val="24"/>
              </w:rPr>
            </w:pPr>
            <w:r w:rsidRPr="001F7095">
              <w:rPr>
                <w:rFonts w:ascii="Arial" w:hAnsi="Arial" w:cs="Arial"/>
                <w:sz w:val="24"/>
                <w:szCs w:val="24"/>
              </w:rPr>
              <w:lastRenderedPageBreak/>
              <w:t>503</w:t>
            </w:r>
          </w:p>
        </w:tc>
        <w:tc>
          <w:tcPr>
            <w:tcW w:w="845" w:type="dxa"/>
            <w:gridSpan w:val="2"/>
            <w:tcBorders>
              <w:top w:val="single" w:sz="4" w:space="0" w:color="auto"/>
              <w:left w:val="nil"/>
              <w:bottom w:val="single" w:sz="4" w:space="0" w:color="auto"/>
              <w:right w:val="single" w:sz="4" w:space="0" w:color="auto"/>
            </w:tcBorders>
            <w:noWrap/>
          </w:tcPr>
          <w:p w:rsidR="007B7364" w:rsidRPr="001F7095" w:rsidRDefault="007B7364" w:rsidP="0012484F">
            <w:pPr>
              <w:jc w:val="center"/>
              <w:rPr>
                <w:rFonts w:ascii="Arial" w:hAnsi="Arial" w:cs="Arial"/>
                <w:sz w:val="24"/>
                <w:szCs w:val="24"/>
              </w:rPr>
            </w:pPr>
            <w:r w:rsidRPr="001F7095">
              <w:rPr>
                <w:rFonts w:ascii="Arial" w:hAnsi="Arial" w:cs="Arial"/>
                <w:sz w:val="24"/>
                <w:szCs w:val="24"/>
              </w:rPr>
              <w:t>0106</w:t>
            </w:r>
          </w:p>
        </w:tc>
        <w:tc>
          <w:tcPr>
            <w:tcW w:w="709" w:type="dxa"/>
            <w:gridSpan w:val="2"/>
            <w:tcBorders>
              <w:top w:val="single" w:sz="4" w:space="0" w:color="auto"/>
              <w:left w:val="nil"/>
              <w:bottom w:val="single" w:sz="4" w:space="0" w:color="auto"/>
              <w:right w:val="single" w:sz="4" w:space="0" w:color="auto"/>
            </w:tcBorders>
            <w:noWrap/>
          </w:tcPr>
          <w:p w:rsidR="007B7364" w:rsidRPr="001F7095" w:rsidRDefault="007B7364" w:rsidP="0012484F">
            <w:pPr>
              <w:jc w:val="center"/>
              <w:rPr>
                <w:rFonts w:ascii="Arial" w:hAnsi="Arial" w:cs="Arial"/>
                <w:sz w:val="24"/>
                <w:szCs w:val="24"/>
              </w:rPr>
            </w:pPr>
            <w:r w:rsidRPr="001F7095">
              <w:rPr>
                <w:rFonts w:ascii="Arial" w:hAnsi="Arial" w:cs="Arial"/>
                <w:sz w:val="24"/>
                <w:szCs w:val="24"/>
              </w:rPr>
              <w:t>1530000190</w:t>
            </w:r>
          </w:p>
        </w:tc>
        <w:tc>
          <w:tcPr>
            <w:tcW w:w="749" w:type="dxa"/>
            <w:tcBorders>
              <w:top w:val="single" w:sz="4" w:space="0" w:color="auto"/>
              <w:left w:val="nil"/>
              <w:bottom w:val="single" w:sz="4" w:space="0" w:color="auto"/>
              <w:right w:val="single" w:sz="4" w:space="0" w:color="auto"/>
            </w:tcBorders>
            <w:noWrap/>
          </w:tcPr>
          <w:p w:rsidR="00297C72" w:rsidRPr="001F7095" w:rsidRDefault="007B7364" w:rsidP="0012484F">
            <w:pPr>
              <w:jc w:val="center"/>
              <w:rPr>
                <w:rFonts w:ascii="Arial" w:hAnsi="Arial" w:cs="Arial"/>
                <w:sz w:val="24"/>
                <w:szCs w:val="24"/>
              </w:rPr>
            </w:pPr>
            <w:r w:rsidRPr="001F7095">
              <w:rPr>
                <w:rFonts w:ascii="Arial" w:hAnsi="Arial" w:cs="Arial"/>
                <w:sz w:val="24"/>
                <w:szCs w:val="24"/>
              </w:rPr>
              <w:t>120,</w:t>
            </w:r>
          </w:p>
          <w:p w:rsidR="007B7364" w:rsidRPr="001F7095" w:rsidRDefault="007B7364" w:rsidP="0012484F">
            <w:pPr>
              <w:jc w:val="center"/>
              <w:rPr>
                <w:rFonts w:ascii="Arial" w:hAnsi="Arial" w:cs="Arial"/>
                <w:sz w:val="24"/>
                <w:szCs w:val="24"/>
              </w:rPr>
            </w:pPr>
            <w:r w:rsidRPr="001F7095">
              <w:rPr>
                <w:rFonts w:ascii="Arial" w:hAnsi="Arial" w:cs="Arial"/>
                <w:sz w:val="24"/>
                <w:szCs w:val="24"/>
              </w:rPr>
              <w:t>240</w:t>
            </w:r>
          </w:p>
        </w:tc>
        <w:tc>
          <w:tcPr>
            <w:tcW w:w="1134" w:type="dxa"/>
            <w:tcBorders>
              <w:top w:val="single" w:sz="4" w:space="0" w:color="auto"/>
              <w:left w:val="nil"/>
              <w:bottom w:val="single" w:sz="4" w:space="0" w:color="auto"/>
              <w:right w:val="single" w:sz="4" w:space="0" w:color="auto"/>
            </w:tcBorders>
          </w:tcPr>
          <w:p w:rsidR="007B7364" w:rsidRPr="001F7095" w:rsidRDefault="007B7364" w:rsidP="007B7364">
            <w:pPr>
              <w:rPr>
                <w:rFonts w:ascii="Arial" w:hAnsi="Arial" w:cs="Arial"/>
                <w:sz w:val="24"/>
                <w:szCs w:val="24"/>
              </w:rPr>
            </w:pPr>
            <w:r w:rsidRPr="001F7095">
              <w:rPr>
                <w:rFonts w:ascii="Arial" w:hAnsi="Arial" w:cs="Arial"/>
                <w:sz w:val="24"/>
                <w:szCs w:val="24"/>
              </w:rPr>
              <w:t>10591,5</w:t>
            </w:r>
          </w:p>
        </w:tc>
        <w:tc>
          <w:tcPr>
            <w:tcW w:w="1134" w:type="dxa"/>
            <w:tcBorders>
              <w:top w:val="single" w:sz="4" w:space="0" w:color="auto"/>
              <w:left w:val="nil"/>
              <w:bottom w:val="single" w:sz="4" w:space="0" w:color="auto"/>
              <w:right w:val="single" w:sz="4" w:space="0" w:color="auto"/>
            </w:tcBorders>
          </w:tcPr>
          <w:p w:rsidR="007B7364" w:rsidRPr="001F7095" w:rsidRDefault="007B7364" w:rsidP="00EB79AB">
            <w:pPr>
              <w:rPr>
                <w:rFonts w:ascii="Arial" w:hAnsi="Arial" w:cs="Arial"/>
                <w:sz w:val="24"/>
                <w:szCs w:val="24"/>
              </w:rPr>
            </w:pPr>
            <w:r w:rsidRPr="001F7095">
              <w:rPr>
                <w:rFonts w:ascii="Arial" w:hAnsi="Arial" w:cs="Arial"/>
                <w:sz w:val="24"/>
                <w:szCs w:val="24"/>
              </w:rPr>
              <w:t>10591,5</w:t>
            </w:r>
          </w:p>
        </w:tc>
        <w:tc>
          <w:tcPr>
            <w:tcW w:w="1134" w:type="dxa"/>
            <w:tcBorders>
              <w:top w:val="single" w:sz="4" w:space="0" w:color="auto"/>
              <w:left w:val="nil"/>
              <w:bottom w:val="single" w:sz="4" w:space="0" w:color="auto"/>
              <w:right w:val="single" w:sz="4" w:space="0" w:color="auto"/>
            </w:tcBorders>
          </w:tcPr>
          <w:p w:rsidR="007B7364" w:rsidRPr="001F7095" w:rsidRDefault="007B7364" w:rsidP="00EB79AB">
            <w:pPr>
              <w:rPr>
                <w:rFonts w:ascii="Arial" w:hAnsi="Arial" w:cs="Arial"/>
                <w:sz w:val="24"/>
                <w:szCs w:val="24"/>
              </w:rPr>
            </w:pPr>
            <w:r w:rsidRPr="001F7095">
              <w:rPr>
                <w:rFonts w:ascii="Arial" w:hAnsi="Arial" w:cs="Arial"/>
                <w:sz w:val="24"/>
                <w:szCs w:val="24"/>
              </w:rPr>
              <w:t>10591,5</w:t>
            </w:r>
          </w:p>
        </w:tc>
        <w:tc>
          <w:tcPr>
            <w:tcW w:w="1134" w:type="dxa"/>
            <w:tcBorders>
              <w:top w:val="single" w:sz="4" w:space="0" w:color="auto"/>
              <w:left w:val="nil"/>
              <w:bottom w:val="single" w:sz="4" w:space="0" w:color="auto"/>
              <w:right w:val="single" w:sz="4" w:space="0" w:color="auto"/>
            </w:tcBorders>
          </w:tcPr>
          <w:p w:rsidR="007B7364" w:rsidRPr="001F7095" w:rsidRDefault="007B7364" w:rsidP="00832946">
            <w:pPr>
              <w:jc w:val="center"/>
              <w:rPr>
                <w:rFonts w:ascii="Arial" w:hAnsi="Arial" w:cs="Arial"/>
                <w:sz w:val="24"/>
                <w:szCs w:val="24"/>
              </w:rPr>
            </w:pPr>
            <w:r w:rsidRPr="001F7095">
              <w:rPr>
                <w:rFonts w:ascii="Arial" w:hAnsi="Arial" w:cs="Arial"/>
                <w:sz w:val="24"/>
                <w:szCs w:val="24"/>
              </w:rPr>
              <w:t>31774,5</w:t>
            </w:r>
          </w:p>
        </w:tc>
        <w:tc>
          <w:tcPr>
            <w:tcW w:w="1814" w:type="dxa"/>
            <w:gridSpan w:val="2"/>
            <w:tcBorders>
              <w:top w:val="single" w:sz="4" w:space="0" w:color="auto"/>
              <w:left w:val="nil"/>
              <w:bottom w:val="single" w:sz="4" w:space="0" w:color="auto"/>
              <w:right w:val="single" w:sz="4" w:space="0" w:color="auto"/>
            </w:tcBorders>
          </w:tcPr>
          <w:p w:rsidR="007B7364" w:rsidRPr="001F7095" w:rsidRDefault="007B7364" w:rsidP="00832946">
            <w:pPr>
              <w:rPr>
                <w:rFonts w:ascii="Arial" w:hAnsi="Arial" w:cs="Arial"/>
                <w:sz w:val="24"/>
                <w:szCs w:val="24"/>
              </w:rPr>
            </w:pPr>
          </w:p>
        </w:tc>
      </w:tr>
      <w:tr w:rsidR="0051415C" w:rsidRPr="001F7095" w:rsidTr="00297C72">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lastRenderedPageBreak/>
              <w:t>4</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br w:type="page"/>
              <w:t>Мероприятие 1.2: внедрение современных механизмов организации бюджетного процесса.</w:t>
            </w:r>
          </w:p>
        </w:tc>
        <w:tc>
          <w:tcPr>
            <w:tcW w:w="1951"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814"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Своевременное составление проекта районного бюджета и отчета об исполнении районного бюджета (не позднее 1 мая и 15 ноября текущего года соответственно);)</w:t>
            </w:r>
          </w:p>
        </w:tc>
      </w:tr>
      <w:tr w:rsidR="0051415C" w:rsidRPr="001F7095" w:rsidTr="00297C72">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5</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Мероприятие 1.3: переход на </w:t>
            </w:r>
            <w:r w:rsidR="0051415C" w:rsidRPr="001F7095">
              <w:rPr>
                <w:rFonts w:ascii="Arial" w:hAnsi="Arial" w:cs="Arial"/>
                <w:sz w:val="24"/>
                <w:szCs w:val="24"/>
              </w:rPr>
              <w:t>«</w:t>
            </w:r>
            <w:r w:rsidRPr="001F7095">
              <w:rPr>
                <w:rFonts w:ascii="Arial" w:hAnsi="Arial" w:cs="Arial"/>
                <w:sz w:val="24"/>
                <w:szCs w:val="24"/>
              </w:rPr>
              <w:t>программный бюджет</w:t>
            </w:r>
            <w:r w:rsidR="0051415C" w:rsidRPr="001F7095">
              <w:rPr>
                <w:rFonts w:ascii="Arial" w:hAnsi="Arial" w:cs="Arial"/>
                <w:sz w:val="24"/>
                <w:szCs w:val="24"/>
              </w:rPr>
              <w:t>»</w:t>
            </w:r>
            <w:r w:rsidRPr="001F7095">
              <w:rPr>
                <w:rFonts w:ascii="Arial" w:hAnsi="Arial" w:cs="Arial"/>
                <w:sz w:val="24"/>
                <w:szCs w:val="24"/>
              </w:rPr>
              <w:t>.</w:t>
            </w:r>
          </w:p>
        </w:tc>
        <w:tc>
          <w:tcPr>
            <w:tcW w:w="1951"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814"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отношение дефицита бюджета к общему годовому объему доходов районного бюджета без учета утвержденного объема безвозмездных поступлений </w:t>
            </w:r>
            <w:r w:rsidRPr="001F7095">
              <w:rPr>
                <w:rFonts w:ascii="Arial" w:hAnsi="Arial" w:cs="Arial"/>
                <w:sz w:val="24"/>
                <w:szCs w:val="24"/>
              </w:rPr>
              <w:lastRenderedPageBreak/>
              <w:t xml:space="preserve">(не более 5 % к общему годовому объему доходов районного бюджета без учета утвержденного объема безвозмездных поступлений в соответствии с требованиями Бюджетного кодекса Российской Федерации </w:t>
            </w:r>
          </w:p>
        </w:tc>
      </w:tr>
      <w:tr w:rsidR="0051415C" w:rsidRPr="001F7095" w:rsidTr="00297C72">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lastRenderedPageBreak/>
              <w:t>6</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br w:type="page"/>
              <w:t>Мероприятие 1.4: проведение оценки качества финансового менеджмента главных распорядителей бюджетных средств</w:t>
            </w:r>
          </w:p>
        </w:tc>
        <w:tc>
          <w:tcPr>
            <w:tcW w:w="1951" w:type="dxa"/>
            <w:gridSpan w:val="2"/>
            <w:tcBorders>
              <w:top w:val="nil"/>
              <w:left w:val="nil"/>
              <w:bottom w:val="single" w:sz="4" w:space="0" w:color="auto"/>
              <w:right w:val="single" w:sz="4" w:space="0" w:color="auto"/>
            </w:tcBorders>
          </w:tcPr>
          <w:p w:rsidR="00832946" w:rsidRPr="001F7095" w:rsidRDefault="00832946" w:rsidP="00832946">
            <w:pPr>
              <w:rPr>
                <w:rFonts w:ascii="Arial" w:hAnsi="Arial" w:cs="Arial"/>
                <w:sz w:val="24"/>
                <w:szCs w:val="24"/>
              </w:rPr>
            </w:pPr>
          </w:p>
        </w:tc>
        <w:tc>
          <w:tcPr>
            <w:tcW w:w="708" w:type="dxa"/>
            <w:gridSpan w:val="2"/>
            <w:tcBorders>
              <w:top w:val="nil"/>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45" w:type="dxa"/>
            <w:gridSpan w:val="2"/>
            <w:tcBorders>
              <w:top w:val="nil"/>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09" w:type="dxa"/>
            <w:gridSpan w:val="2"/>
            <w:tcBorders>
              <w:top w:val="nil"/>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49" w:type="dxa"/>
            <w:tcBorders>
              <w:top w:val="nil"/>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nil"/>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nil"/>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nil"/>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nil"/>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814" w:type="dxa"/>
            <w:gridSpan w:val="2"/>
            <w:tcBorders>
              <w:top w:val="nil"/>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Поддержание значения средней оценки качества финансового менеджмента главных распорядителей бюджетных средств (не </w:t>
            </w:r>
            <w:r w:rsidRPr="001F7095">
              <w:rPr>
                <w:rFonts w:ascii="Arial" w:hAnsi="Arial" w:cs="Arial"/>
                <w:sz w:val="24"/>
                <w:szCs w:val="24"/>
              </w:rPr>
              <w:lastRenderedPageBreak/>
              <w:t>ниже 3 баллов).</w:t>
            </w:r>
          </w:p>
        </w:tc>
      </w:tr>
      <w:tr w:rsidR="0051415C" w:rsidRPr="001F7095" w:rsidTr="00297C72">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lastRenderedPageBreak/>
              <w:t>7</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Мероприятие 1.5: обеспечение исполнения бюджета по доходам и расходам;</w:t>
            </w:r>
          </w:p>
        </w:tc>
        <w:tc>
          <w:tcPr>
            <w:tcW w:w="1951"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814"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Поддержание рейтинга района по качеству управления муниципальными финансами не ниже уровня, соответствующего надлежащему качеству; Исполнение районного бюджета по доходам без учета безвозмездных поступлений к первоначально утвержденному уровню (от 85% до 115 %) ежегодно. </w:t>
            </w:r>
          </w:p>
        </w:tc>
      </w:tr>
      <w:tr w:rsidR="0051415C" w:rsidRPr="001F7095" w:rsidTr="00297C72">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8</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Мероприятие 1.6: организация и координация работы по </w:t>
            </w:r>
            <w:r w:rsidRPr="001F7095">
              <w:rPr>
                <w:rFonts w:ascii="Arial" w:hAnsi="Arial" w:cs="Arial"/>
                <w:sz w:val="24"/>
                <w:szCs w:val="24"/>
              </w:rPr>
              <w:lastRenderedPageBreak/>
              <w:t xml:space="preserve">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года № 83-ФЗ </w:t>
            </w:r>
            <w:r w:rsidR="0051415C" w:rsidRPr="001F7095">
              <w:rPr>
                <w:rFonts w:ascii="Arial" w:hAnsi="Arial" w:cs="Arial"/>
                <w:sz w:val="24"/>
                <w:szCs w:val="24"/>
              </w:rPr>
              <w:t>«</w:t>
            </w:r>
            <w:r w:rsidRPr="001F7095">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51415C" w:rsidRPr="001F7095">
              <w:rPr>
                <w:rFonts w:ascii="Arial" w:hAnsi="Arial" w:cs="Arial"/>
                <w:sz w:val="24"/>
                <w:szCs w:val="24"/>
              </w:rPr>
              <w:t>»</w:t>
            </w:r>
          </w:p>
        </w:tc>
        <w:tc>
          <w:tcPr>
            <w:tcW w:w="1951"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814" w:type="dxa"/>
            <w:gridSpan w:val="2"/>
            <w:tcBorders>
              <w:top w:val="single" w:sz="4" w:space="0" w:color="auto"/>
              <w:left w:val="nil"/>
              <w:bottom w:val="single" w:sz="4" w:space="0" w:color="auto"/>
              <w:right w:val="single" w:sz="4" w:space="0" w:color="auto"/>
            </w:tcBorders>
          </w:tcPr>
          <w:p w:rsidR="00832946" w:rsidRPr="001F7095" w:rsidRDefault="00832946" w:rsidP="007B7364">
            <w:pPr>
              <w:rPr>
                <w:rFonts w:ascii="Arial" w:hAnsi="Arial" w:cs="Arial"/>
                <w:sz w:val="24"/>
                <w:szCs w:val="24"/>
              </w:rPr>
            </w:pPr>
            <w:r w:rsidRPr="001F7095">
              <w:rPr>
                <w:rFonts w:ascii="Arial" w:hAnsi="Arial" w:cs="Arial"/>
                <w:sz w:val="24"/>
                <w:szCs w:val="24"/>
              </w:rPr>
              <w:t>Доля районных муниципальн</w:t>
            </w:r>
            <w:r w:rsidRPr="001F7095">
              <w:rPr>
                <w:rFonts w:ascii="Arial" w:hAnsi="Arial" w:cs="Arial"/>
                <w:sz w:val="24"/>
                <w:szCs w:val="24"/>
              </w:rPr>
              <w:lastRenderedPageBreak/>
              <w:t>ых учреждений разместивших в текущем году в полном объеме на официальном сайте в сети интернет www.bus.gov.ru (не менее 99% в 2014 – 202</w:t>
            </w:r>
            <w:r w:rsidR="007B7364" w:rsidRPr="001F7095">
              <w:rPr>
                <w:rFonts w:ascii="Arial" w:hAnsi="Arial" w:cs="Arial"/>
                <w:sz w:val="24"/>
                <w:szCs w:val="24"/>
              </w:rPr>
              <w:t>7</w:t>
            </w:r>
            <w:r w:rsidRPr="001F7095">
              <w:rPr>
                <w:rFonts w:ascii="Arial" w:hAnsi="Arial" w:cs="Arial"/>
                <w:sz w:val="24"/>
                <w:szCs w:val="24"/>
              </w:rPr>
              <w:t xml:space="preserve"> годах)</w:t>
            </w:r>
          </w:p>
        </w:tc>
      </w:tr>
      <w:tr w:rsidR="0051415C" w:rsidRPr="001F7095" w:rsidTr="00297C72">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lastRenderedPageBreak/>
              <w:t>9</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Мероприятие 1.7: повышение кадрового потенциала сотрудников путем направления их на обучающие семинары</w:t>
            </w:r>
          </w:p>
        </w:tc>
        <w:tc>
          <w:tcPr>
            <w:tcW w:w="1951"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814"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Повышение квалификации муниципальных служащих, работающих в финансовом управлении (не менее 10% ежегодно)</w:t>
            </w:r>
          </w:p>
        </w:tc>
      </w:tr>
      <w:tr w:rsidR="0051415C" w:rsidRPr="001F7095" w:rsidTr="00297C72">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10</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Мероприятие 1.8: обеспечение </w:t>
            </w:r>
            <w:r w:rsidRPr="001F7095">
              <w:rPr>
                <w:rFonts w:ascii="Arial" w:hAnsi="Arial" w:cs="Arial"/>
                <w:sz w:val="24"/>
                <w:szCs w:val="24"/>
              </w:rPr>
              <w:lastRenderedPageBreak/>
              <w:t>формирования и исполнения доходов районного бюджета с учетом информации, полученной в рамках взаимодействия с крупнейшими налогоплательщиками района</w:t>
            </w:r>
          </w:p>
        </w:tc>
        <w:tc>
          <w:tcPr>
            <w:tcW w:w="1951"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814" w:type="dxa"/>
            <w:gridSpan w:val="2"/>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 xml:space="preserve">Исполнение районного </w:t>
            </w:r>
            <w:r w:rsidRPr="001F7095">
              <w:rPr>
                <w:rFonts w:ascii="Arial" w:hAnsi="Arial" w:cs="Arial"/>
                <w:sz w:val="24"/>
                <w:szCs w:val="24"/>
              </w:rPr>
              <w:lastRenderedPageBreak/>
              <w:t>бюджета по доходам без учета безвозмездных поступлений к первоначальному бюджету от 85 % до 115 % ежегодно</w:t>
            </w:r>
          </w:p>
        </w:tc>
      </w:tr>
      <w:tr w:rsidR="0051415C" w:rsidRPr="001F7095" w:rsidTr="00832946">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lastRenderedPageBreak/>
              <w:t>11</w:t>
            </w:r>
          </w:p>
        </w:tc>
        <w:tc>
          <w:tcPr>
            <w:tcW w:w="14601" w:type="dxa"/>
            <w:gridSpan w:val="17"/>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Задача 2: Обеспечение доступа для граждан к информации о районном бюджете и бюджетном процессе в компактной и доступной форме</w:t>
            </w:r>
          </w:p>
        </w:tc>
      </w:tr>
      <w:tr w:rsidR="0051415C" w:rsidRPr="001F7095" w:rsidTr="00297C72">
        <w:tc>
          <w:tcPr>
            <w:tcW w:w="673" w:type="dxa"/>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12</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Мероприятие 2.1: разработка и размещение на официальном сайте администрации района информации о районном бюджете и бюджетном процессе.</w:t>
            </w:r>
          </w:p>
        </w:tc>
        <w:tc>
          <w:tcPr>
            <w:tcW w:w="1883" w:type="dxa"/>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Финансовое управление администрации Боготольского района</w:t>
            </w:r>
          </w:p>
        </w:tc>
        <w:tc>
          <w:tcPr>
            <w:tcW w:w="776" w:type="dxa"/>
            <w:gridSpan w:val="3"/>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275" w:type="dxa"/>
            <w:gridSpan w:val="2"/>
            <w:tcBorders>
              <w:top w:val="single" w:sz="4" w:space="0" w:color="auto"/>
              <w:left w:val="nil"/>
              <w:bottom w:val="single" w:sz="4" w:space="0" w:color="auto"/>
              <w:right w:val="single" w:sz="4" w:space="0" w:color="auto"/>
            </w:tcBorders>
          </w:tcPr>
          <w:p w:rsidR="00832946" w:rsidRPr="001F7095" w:rsidRDefault="00832946" w:rsidP="00832946">
            <w:pPr>
              <w:jc w:val="center"/>
              <w:rPr>
                <w:rFonts w:ascii="Arial" w:hAnsi="Arial" w:cs="Arial"/>
                <w:sz w:val="24"/>
                <w:szCs w:val="24"/>
              </w:rPr>
            </w:pPr>
            <w:r w:rsidRPr="001F7095">
              <w:rPr>
                <w:rFonts w:ascii="Arial" w:hAnsi="Arial" w:cs="Arial"/>
                <w:sz w:val="24"/>
                <w:szCs w:val="24"/>
              </w:rPr>
              <w:t>Х</w:t>
            </w:r>
          </w:p>
        </w:tc>
        <w:tc>
          <w:tcPr>
            <w:tcW w:w="1673" w:type="dxa"/>
            <w:tcBorders>
              <w:top w:val="single" w:sz="4" w:space="0" w:color="auto"/>
              <w:left w:val="nil"/>
              <w:bottom w:val="single" w:sz="4" w:space="0" w:color="auto"/>
              <w:right w:val="single" w:sz="4" w:space="0" w:color="auto"/>
            </w:tcBorders>
          </w:tcPr>
          <w:p w:rsidR="00832946" w:rsidRPr="001F7095" w:rsidRDefault="00832946" w:rsidP="00832946">
            <w:pPr>
              <w:rPr>
                <w:rFonts w:ascii="Arial" w:hAnsi="Arial" w:cs="Arial"/>
                <w:sz w:val="24"/>
                <w:szCs w:val="24"/>
              </w:rPr>
            </w:pPr>
            <w:r w:rsidRPr="001F7095">
              <w:rPr>
                <w:rFonts w:ascii="Arial" w:hAnsi="Arial" w:cs="Arial"/>
                <w:sz w:val="24"/>
                <w:szCs w:val="24"/>
              </w:rPr>
              <w:t>100% размещение информации о районном бюджете и бюджетном процессе, представленной на сайте администрации района в соответствии со ст. 36 БК</w:t>
            </w:r>
          </w:p>
        </w:tc>
      </w:tr>
    </w:tbl>
    <w:p w:rsidR="00F80C2E" w:rsidRPr="001F7095" w:rsidRDefault="00F80C2E" w:rsidP="0051415C">
      <w:pPr>
        <w:jc w:val="both"/>
        <w:rPr>
          <w:rFonts w:ascii="Arial" w:hAnsi="Arial" w:cs="Arial"/>
          <w:sz w:val="24"/>
          <w:szCs w:val="24"/>
        </w:rPr>
      </w:pPr>
    </w:p>
    <w:sectPr w:rsidR="00F80C2E" w:rsidRPr="001F7095" w:rsidSect="003D310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BDA6C9A"/>
    <w:lvl w:ilvl="0">
      <w:numFmt w:val="bullet"/>
      <w:lvlText w:val="*"/>
      <w:lvlJc w:val="left"/>
    </w:lvl>
  </w:abstractNum>
  <w:abstractNum w:abstractNumId="1" w15:restartNumberingAfterBreak="0">
    <w:nsid w:val="12FA4772"/>
    <w:multiLevelType w:val="singleLevel"/>
    <w:tmpl w:val="47223948"/>
    <w:lvl w:ilvl="0">
      <w:start w:val="1"/>
      <w:numFmt w:val="decimal"/>
      <w:lvlText w:val="4.%1."/>
      <w:legacy w:legacy="1" w:legacySpace="0" w:legacyIndent="499"/>
      <w:lvlJc w:val="left"/>
      <w:rPr>
        <w:rFonts w:ascii="Times New Roman" w:hAnsi="Times New Roman" w:cs="Times New Roman" w:hint="default"/>
      </w:rPr>
    </w:lvl>
  </w:abstractNum>
  <w:abstractNum w:abstractNumId="2" w15:restartNumberingAfterBreak="0">
    <w:nsid w:val="1747288E"/>
    <w:multiLevelType w:val="hybridMultilevel"/>
    <w:tmpl w:val="2882875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24243EA1"/>
    <w:multiLevelType w:val="hybridMultilevel"/>
    <w:tmpl w:val="CD9A2270"/>
    <w:lvl w:ilvl="0" w:tplc="798207BA">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366041F"/>
    <w:multiLevelType w:val="multilevel"/>
    <w:tmpl w:val="01126316"/>
    <w:lvl w:ilvl="0">
      <w:start w:val="1"/>
      <w:numFmt w:val="decimal"/>
      <w:lvlText w:val="%1."/>
      <w:lvlJc w:val="left"/>
      <w:pPr>
        <w:ind w:left="502" w:hanging="360"/>
      </w:pPr>
      <w:rPr>
        <w:rFonts w:ascii="Times New Roman" w:eastAsia="Times New Roman" w:hAnsi="Times New Roman"/>
        <w:b/>
        <w:bCs/>
      </w:rPr>
    </w:lvl>
    <w:lvl w:ilvl="1">
      <w:start w:val="1"/>
      <w:numFmt w:val="decimal"/>
      <w:isLgl/>
      <w:lvlText w:val="%1.%2."/>
      <w:lvlJc w:val="left"/>
      <w:pPr>
        <w:ind w:left="1996" w:hanging="720"/>
      </w:pPr>
    </w:lvl>
    <w:lvl w:ilvl="2">
      <w:start w:val="1"/>
      <w:numFmt w:val="decimal"/>
      <w:isLgl/>
      <w:lvlText w:val="%1.%2.%3."/>
      <w:lvlJc w:val="left"/>
      <w:pPr>
        <w:ind w:left="1788" w:hanging="720"/>
      </w:pPr>
    </w:lvl>
    <w:lvl w:ilvl="3">
      <w:start w:val="1"/>
      <w:numFmt w:val="decimal"/>
      <w:isLgl/>
      <w:lvlText w:val="%1.%2.%3.%4."/>
      <w:lvlJc w:val="left"/>
      <w:pPr>
        <w:ind w:left="2148" w:hanging="1080"/>
      </w:pPr>
    </w:lvl>
    <w:lvl w:ilvl="4">
      <w:start w:val="1"/>
      <w:numFmt w:val="decimal"/>
      <w:isLgl/>
      <w:lvlText w:val="%1.%2.%3.%4.%5."/>
      <w:lvlJc w:val="left"/>
      <w:pPr>
        <w:ind w:left="2148" w:hanging="1080"/>
      </w:pPr>
    </w:lvl>
    <w:lvl w:ilvl="5">
      <w:start w:val="1"/>
      <w:numFmt w:val="decimal"/>
      <w:isLgl/>
      <w:lvlText w:val="%1.%2.%3.%4.%5.%6."/>
      <w:lvlJc w:val="left"/>
      <w:pPr>
        <w:ind w:left="2508" w:hanging="1440"/>
      </w:pPr>
    </w:lvl>
    <w:lvl w:ilvl="6">
      <w:start w:val="1"/>
      <w:numFmt w:val="decimal"/>
      <w:isLgl/>
      <w:lvlText w:val="%1.%2.%3.%4.%5.%6.%7."/>
      <w:lvlJc w:val="left"/>
      <w:pPr>
        <w:ind w:left="2508" w:hanging="1440"/>
      </w:pPr>
    </w:lvl>
    <w:lvl w:ilvl="7">
      <w:start w:val="1"/>
      <w:numFmt w:val="decimal"/>
      <w:isLgl/>
      <w:lvlText w:val="%1.%2.%3.%4.%5.%6.%7.%8."/>
      <w:lvlJc w:val="left"/>
      <w:pPr>
        <w:ind w:left="2868" w:hanging="1800"/>
      </w:pPr>
    </w:lvl>
    <w:lvl w:ilvl="8">
      <w:start w:val="1"/>
      <w:numFmt w:val="decimal"/>
      <w:isLgl/>
      <w:lvlText w:val="%1.%2.%3.%4.%5.%6.%7.%8.%9."/>
      <w:lvlJc w:val="left"/>
      <w:pPr>
        <w:ind w:left="2868" w:hanging="1800"/>
      </w:pPr>
    </w:lvl>
  </w:abstractNum>
  <w:abstractNum w:abstractNumId="5" w15:restartNumberingAfterBreak="0">
    <w:nsid w:val="34671B80"/>
    <w:multiLevelType w:val="hybridMultilevel"/>
    <w:tmpl w:val="90FC86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4833A7D"/>
    <w:multiLevelType w:val="hybridMultilevel"/>
    <w:tmpl w:val="A8A2CE5E"/>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EF90E89"/>
    <w:multiLevelType w:val="hybridMultilevel"/>
    <w:tmpl w:val="47727800"/>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40997F8D"/>
    <w:multiLevelType w:val="hybridMultilevel"/>
    <w:tmpl w:val="47727800"/>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44CF6E37"/>
    <w:multiLevelType w:val="hybridMultilevel"/>
    <w:tmpl w:val="35127C42"/>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485F2F69"/>
    <w:multiLevelType w:val="hybridMultilevel"/>
    <w:tmpl w:val="117E6CE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55933C46"/>
    <w:multiLevelType w:val="hybridMultilevel"/>
    <w:tmpl w:val="8CAE61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03353BA"/>
    <w:multiLevelType w:val="multilevel"/>
    <w:tmpl w:val="8CAC0C42"/>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660F1458"/>
    <w:multiLevelType w:val="hybridMultilevel"/>
    <w:tmpl w:val="F84E7CA4"/>
    <w:lvl w:ilvl="0" w:tplc="5F466D14">
      <w:start w:val="1"/>
      <w:numFmt w:val="decimal"/>
      <w:lvlText w:val="%1."/>
      <w:lvlJc w:val="left"/>
      <w:pPr>
        <w:ind w:left="757" w:hanging="360"/>
      </w:pPr>
      <w:rPr>
        <w:rFonts w:hint="default"/>
      </w:r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14" w15:restartNumberingAfterBreak="0">
    <w:nsid w:val="6FC769D2"/>
    <w:multiLevelType w:val="singleLevel"/>
    <w:tmpl w:val="E0885F54"/>
    <w:lvl w:ilvl="0">
      <w:start w:val="4"/>
      <w:numFmt w:val="decimal"/>
      <w:lvlText w:val="%1."/>
      <w:legacy w:legacy="1" w:legacySpace="0" w:legacyIndent="278"/>
      <w:lvlJc w:val="left"/>
      <w:rPr>
        <w:rFonts w:ascii="Times New Roman" w:hAnsi="Times New Roman" w:cs="Times New Roman" w:hint="default"/>
      </w:rPr>
    </w:lvl>
  </w:abstractNum>
  <w:abstractNum w:abstractNumId="15" w15:restartNumberingAfterBreak="0">
    <w:nsid w:val="783B4EB1"/>
    <w:multiLevelType w:val="hybridMultilevel"/>
    <w:tmpl w:val="456CB418"/>
    <w:lvl w:ilvl="0" w:tplc="09288C42">
      <w:start w:val="1"/>
      <w:numFmt w:val="decimal"/>
      <w:lvlText w:val="%1."/>
      <w:lvlJc w:val="left"/>
      <w:pPr>
        <w:ind w:left="720" w:hanging="360"/>
      </w:pPr>
      <w:rPr>
        <w:rFonts w:hint="default"/>
        <w:b/>
        <w:bCs/>
        <w:sz w:val="32"/>
        <w:szCs w:val="3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D586109"/>
    <w:multiLevelType w:val="hybridMultilevel"/>
    <w:tmpl w:val="B39E445E"/>
    <w:lvl w:ilvl="0" w:tplc="FFFFFFFF">
      <w:start w:val="1"/>
      <w:numFmt w:val="bullet"/>
      <w:lvlText w:val=""/>
      <w:lvlJc w:val="left"/>
      <w:pPr>
        <w:tabs>
          <w:tab w:val="num" w:pos="284"/>
        </w:tabs>
        <w:ind w:left="284" w:hanging="284"/>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14"/>
  </w:num>
  <w:num w:numId="7">
    <w:abstractNumId w:val="0"/>
    <w:lvlOverride w:ilvl="0">
      <w:lvl w:ilvl="0">
        <w:numFmt w:val="bullet"/>
        <w:lvlText w:val="-"/>
        <w:legacy w:legacy="1" w:legacySpace="0" w:legacyIndent="164"/>
        <w:lvlJc w:val="left"/>
        <w:rPr>
          <w:rFonts w:ascii="Times New Roman" w:hAnsi="Times New Roman" w:cs="Times New Roman" w:hint="default"/>
        </w:rPr>
      </w:lvl>
    </w:lvlOverride>
  </w:num>
  <w:num w:numId="8">
    <w:abstractNumId w:val="0"/>
    <w:lvlOverride w:ilvl="0">
      <w:lvl w:ilvl="0">
        <w:numFmt w:val="bullet"/>
        <w:lvlText w:val="-"/>
        <w:legacy w:legacy="1" w:legacySpace="0" w:legacyIndent="168"/>
        <w:lvlJc w:val="left"/>
        <w:rPr>
          <w:rFonts w:ascii="Times New Roman" w:hAnsi="Times New Roman" w:cs="Times New Roman" w:hint="default"/>
        </w:rPr>
      </w:lvl>
    </w:lvlOverride>
  </w:num>
  <w:num w:numId="9">
    <w:abstractNumId w:val="0"/>
    <w:lvlOverride w:ilvl="0">
      <w:lvl w:ilvl="0">
        <w:numFmt w:val="bullet"/>
        <w:lvlText w:val="-"/>
        <w:legacy w:legacy="1" w:legacySpace="0" w:legacyIndent="437"/>
        <w:lvlJc w:val="left"/>
        <w:rPr>
          <w:rFonts w:ascii="Times New Roman" w:hAnsi="Times New Roman" w:cs="Times New Roman" w:hint="default"/>
        </w:rPr>
      </w:lvl>
    </w:lvlOverride>
  </w:num>
  <w:num w:numId="10">
    <w:abstractNumId w:val="0"/>
    <w:lvlOverride w:ilvl="0">
      <w:lvl w:ilvl="0">
        <w:numFmt w:val="bullet"/>
        <w:lvlText w:val="-"/>
        <w:legacy w:legacy="1" w:legacySpace="0" w:legacyIndent="303"/>
        <w:lvlJc w:val="left"/>
        <w:rPr>
          <w:rFonts w:ascii="Times New Roman" w:hAnsi="Times New Roman" w:cs="Times New Roman" w:hint="default"/>
        </w:rPr>
      </w:lvl>
    </w:lvlOverride>
  </w:num>
  <w:num w:numId="11">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2">
    <w:abstractNumId w:val="0"/>
    <w:lvlOverride w:ilvl="0">
      <w:lvl w:ilvl="0">
        <w:numFmt w:val="bullet"/>
        <w:lvlText w:val="-"/>
        <w:legacy w:legacy="1" w:legacySpace="0" w:legacyIndent="158"/>
        <w:lvlJc w:val="left"/>
        <w:rPr>
          <w:rFonts w:ascii="Times New Roman" w:hAnsi="Times New Roman" w:cs="Times New Roman" w:hint="default"/>
        </w:rPr>
      </w:lvl>
    </w:lvlOverride>
  </w:num>
  <w:num w:numId="13">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4">
    <w:abstractNumId w:val="13"/>
  </w:num>
  <w:num w:numId="15">
    <w:abstractNumId w:val="15"/>
  </w:num>
  <w:num w:numId="16">
    <w:abstractNumId w:val="2"/>
  </w:num>
  <w:num w:numId="17">
    <w:abstractNumId w:val="16"/>
  </w:num>
  <w:num w:numId="18">
    <w:abstractNumId w:val="5"/>
  </w:num>
  <w:num w:numId="19">
    <w:abstractNumId w:val="6"/>
  </w:num>
  <w:num w:numId="20">
    <w:abstractNumId w:val="8"/>
  </w:num>
  <w:num w:numId="21">
    <w:abstractNumId w:val="9"/>
  </w:num>
  <w:num w:numId="22">
    <w:abstractNumId w:val="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412"/>
    <w:rsid w:val="0000022C"/>
    <w:rsid w:val="000028CF"/>
    <w:rsid w:val="00011C2F"/>
    <w:rsid w:val="00021920"/>
    <w:rsid w:val="000269D0"/>
    <w:rsid w:val="00061245"/>
    <w:rsid w:val="00074320"/>
    <w:rsid w:val="000A044D"/>
    <w:rsid w:val="000B51BE"/>
    <w:rsid w:val="000B7973"/>
    <w:rsid w:val="000C3AD5"/>
    <w:rsid w:val="000D2092"/>
    <w:rsid w:val="000F04D4"/>
    <w:rsid w:val="000F0BDC"/>
    <w:rsid w:val="000F5AC4"/>
    <w:rsid w:val="000F7CFE"/>
    <w:rsid w:val="00107E5D"/>
    <w:rsid w:val="00115B3F"/>
    <w:rsid w:val="0012484F"/>
    <w:rsid w:val="001328EE"/>
    <w:rsid w:val="00133FB8"/>
    <w:rsid w:val="001349FD"/>
    <w:rsid w:val="0014189E"/>
    <w:rsid w:val="001434CF"/>
    <w:rsid w:val="0015017F"/>
    <w:rsid w:val="00160777"/>
    <w:rsid w:val="0016485D"/>
    <w:rsid w:val="00170884"/>
    <w:rsid w:val="00170F00"/>
    <w:rsid w:val="00174B00"/>
    <w:rsid w:val="00177111"/>
    <w:rsid w:val="0018387D"/>
    <w:rsid w:val="00190D8B"/>
    <w:rsid w:val="001A5CA3"/>
    <w:rsid w:val="001A7038"/>
    <w:rsid w:val="001B3CF0"/>
    <w:rsid w:val="001C5682"/>
    <w:rsid w:val="001D076A"/>
    <w:rsid w:val="001D35FA"/>
    <w:rsid w:val="001D4705"/>
    <w:rsid w:val="001E1490"/>
    <w:rsid w:val="001E79E9"/>
    <w:rsid w:val="001F7095"/>
    <w:rsid w:val="0021469F"/>
    <w:rsid w:val="002165A9"/>
    <w:rsid w:val="00222B92"/>
    <w:rsid w:val="00226FC1"/>
    <w:rsid w:val="00234075"/>
    <w:rsid w:val="00236B95"/>
    <w:rsid w:val="0024021D"/>
    <w:rsid w:val="00242B4F"/>
    <w:rsid w:val="00246D70"/>
    <w:rsid w:val="0026657B"/>
    <w:rsid w:val="0027747F"/>
    <w:rsid w:val="00281655"/>
    <w:rsid w:val="00297C72"/>
    <w:rsid w:val="002B365C"/>
    <w:rsid w:val="002C5C8C"/>
    <w:rsid w:val="002C6F13"/>
    <w:rsid w:val="002D67CC"/>
    <w:rsid w:val="002F1A9A"/>
    <w:rsid w:val="002F2082"/>
    <w:rsid w:val="002F5F42"/>
    <w:rsid w:val="0030256A"/>
    <w:rsid w:val="0031600E"/>
    <w:rsid w:val="0032149C"/>
    <w:rsid w:val="00335765"/>
    <w:rsid w:val="00346421"/>
    <w:rsid w:val="00352B68"/>
    <w:rsid w:val="00375C96"/>
    <w:rsid w:val="00377ADA"/>
    <w:rsid w:val="00392E1D"/>
    <w:rsid w:val="003A0924"/>
    <w:rsid w:val="003C1B91"/>
    <w:rsid w:val="003C2D6C"/>
    <w:rsid w:val="003C379D"/>
    <w:rsid w:val="003C42E0"/>
    <w:rsid w:val="003C450D"/>
    <w:rsid w:val="003C709E"/>
    <w:rsid w:val="003D2C5E"/>
    <w:rsid w:val="003D3101"/>
    <w:rsid w:val="003E7F02"/>
    <w:rsid w:val="00400085"/>
    <w:rsid w:val="00400A60"/>
    <w:rsid w:val="00404445"/>
    <w:rsid w:val="004149CF"/>
    <w:rsid w:val="0042022B"/>
    <w:rsid w:val="00425CD1"/>
    <w:rsid w:val="0042696E"/>
    <w:rsid w:val="0045349B"/>
    <w:rsid w:val="00456212"/>
    <w:rsid w:val="00475E25"/>
    <w:rsid w:val="00476F12"/>
    <w:rsid w:val="00481E48"/>
    <w:rsid w:val="00485318"/>
    <w:rsid w:val="004939BB"/>
    <w:rsid w:val="00495168"/>
    <w:rsid w:val="004A25FF"/>
    <w:rsid w:val="004C77E4"/>
    <w:rsid w:val="004F0101"/>
    <w:rsid w:val="004F6004"/>
    <w:rsid w:val="004F6925"/>
    <w:rsid w:val="00502ED1"/>
    <w:rsid w:val="00511D6A"/>
    <w:rsid w:val="0051415C"/>
    <w:rsid w:val="005215E1"/>
    <w:rsid w:val="0052681D"/>
    <w:rsid w:val="00530B99"/>
    <w:rsid w:val="00532BA9"/>
    <w:rsid w:val="005409EB"/>
    <w:rsid w:val="00555709"/>
    <w:rsid w:val="005A4B63"/>
    <w:rsid w:val="0061207B"/>
    <w:rsid w:val="00612E60"/>
    <w:rsid w:val="006150A0"/>
    <w:rsid w:val="0061784E"/>
    <w:rsid w:val="00625763"/>
    <w:rsid w:val="00632FEE"/>
    <w:rsid w:val="00633641"/>
    <w:rsid w:val="00635AE0"/>
    <w:rsid w:val="00644D80"/>
    <w:rsid w:val="006471BA"/>
    <w:rsid w:val="00652477"/>
    <w:rsid w:val="00676412"/>
    <w:rsid w:val="00680D52"/>
    <w:rsid w:val="006871C1"/>
    <w:rsid w:val="00692901"/>
    <w:rsid w:val="006B087E"/>
    <w:rsid w:val="006B552B"/>
    <w:rsid w:val="006B6ABF"/>
    <w:rsid w:val="006C533B"/>
    <w:rsid w:val="006D1898"/>
    <w:rsid w:val="006D3672"/>
    <w:rsid w:val="006D7B06"/>
    <w:rsid w:val="006E0AFA"/>
    <w:rsid w:val="00703A73"/>
    <w:rsid w:val="00707079"/>
    <w:rsid w:val="00721CF7"/>
    <w:rsid w:val="00724576"/>
    <w:rsid w:val="0072744E"/>
    <w:rsid w:val="007345E2"/>
    <w:rsid w:val="00737BBD"/>
    <w:rsid w:val="00751954"/>
    <w:rsid w:val="00764C02"/>
    <w:rsid w:val="0078053B"/>
    <w:rsid w:val="0079101C"/>
    <w:rsid w:val="007A333A"/>
    <w:rsid w:val="007A6339"/>
    <w:rsid w:val="007B7364"/>
    <w:rsid w:val="007C7D70"/>
    <w:rsid w:val="007D7262"/>
    <w:rsid w:val="00804578"/>
    <w:rsid w:val="008124CF"/>
    <w:rsid w:val="008254AF"/>
    <w:rsid w:val="00832946"/>
    <w:rsid w:val="00844B99"/>
    <w:rsid w:val="008461A5"/>
    <w:rsid w:val="008648EB"/>
    <w:rsid w:val="00865A2B"/>
    <w:rsid w:val="00874ECD"/>
    <w:rsid w:val="008941A9"/>
    <w:rsid w:val="008A05E3"/>
    <w:rsid w:val="008A421B"/>
    <w:rsid w:val="008D34FF"/>
    <w:rsid w:val="008D7E44"/>
    <w:rsid w:val="008E6897"/>
    <w:rsid w:val="008F01D4"/>
    <w:rsid w:val="00905021"/>
    <w:rsid w:val="009208A9"/>
    <w:rsid w:val="009257A2"/>
    <w:rsid w:val="0092694D"/>
    <w:rsid w:val="009332AB"/>
    <w:rsid w:val="00934CBE"/>
    <w:rsid w:val="009360FF"/>
    <w:rsid w:val="00954E23"/>
    <w:rsid w:val="00963068"/>
    <w:rsid w:val="009658A2"/>
    <w:rsid w:val="00974E11"/>
    <w:rsid w:val="00975A37"/>
    <w:rsid w:val="0097644C"/>
    <w:rsid w:val="0098347A"/>
    <w:rsid w:val="009938B1"/>
    <w:rsid w:val="009A09E7"/>
    <w:rsid w:val="009B682A"/>
    <w:rsid w:val="009E0463"/>
    <w:rsid w:val="009E378E"/>
    <w:rsid w:val="009E3C53"/>
    <w:rsid w:val="009F12ED"/>
    <w:rsid w:val="009F1AF4"/>
    <w:rsid w:val="009F6EFF"/>
    <w:rsid w:val="009F78D8"/>
    <w:rsid w:val="00A04659"/>
    <w:rsid w:val="00A06D41"/>
    <w:rsid w:val="00A1724C"/>
    <w:rsid w:val="00A26EA7"/>
    <w:rsid w:val="00A6117F"/>
    <w:rsid w:val="00A625C3"/>
    <w:rsid w:val="00A67D9E"/>
    <w:rsid w:val="00AB59C3"/>
    <w:rsid w:val="00AC362B"/>
    <w:rsid w:val="00AE18B2"/>
    <w:rsid w:val="00AE73FB"/>
    <w:rsid w:val="00AE7A83"/>
    <w:rsid w:val="00B04AF9"/>
    <w:rsid w:val="00B22BB5"/>
    <w:rsid w:val="00B966A0"/>
    <w:rsid w:val="00BA586C"/>
    <w:rsid w:val="00BB668D"/>
    <w:rsid w:val="00BE72E8"/>
    <w:rsid w:val="00BF4B3C"/>
    <w:rsid w:val="00C02E49"/>
    <w:rsid w:val="00C21CEB"/>
    <w:rsid w:val="00C25757"/>
    <w:rsid w:val="00C2734F"/>
    <w:rsid w:val="00C37522"/>
    <w:rsid w:val="00C41593"/>
    <w:rsid w:val="00C46958"/>
    <w:rsid w:val="00C53C67"/>
    <w:rsid w:val="00C70DB6"/>
    <w:rsid w:val="00C717BD"/>
    <w:rsid w:val="00C749E4"/>
    <w:rsid w:val="00C76F71"/>
    <w:rsid w:val="00C853F8"/>
    <w:rsid w:val="00C93F76"/>
    <w:rsid w:val="00CA26D6"/>
    <w:rsid w:val="00CA4372"/>
    <w:rsid w:val="00CA6FB1"/>
    <w:rsid w:val="00CB1282"/>
    <w:rsid w:val="00CB2903"/>
    <w:rsid w:val="00CD7A7D"/>
    <w:rsid w:val="00CE0270"/>
    <w:rsid w:val="00CE112A"/>
    <w:rsid w:val="00CF4D39"/>
    <w:rsid w:val="00D01C3A"/>
    <w:rsid w:val="00D0414E"/>
    <w:rsid w:val="00D2296D"/>
    <w:rsid w:val="00D22AC3"/>
    <w:rsid w:val="00D44897"/>
    <w:rsid w:val="00D450FD"/>
    <w:rsid w:val="00D5522D"/>
    <w:rsid w:val="00D63F90"/>
    <w:rsid w:val="00D66CD4"/>
    <w:rsid w:val="00D73440"/>
    <w:rsid w:val="00D76980"/>
    <w:rsid w:val="00D80BA3"/>
    <w:rsid w:val="00D87A6D"/>
    <w:rsid w:val="00DA71C3"/>
    <w:rsid w:val="00DB2CC3"/>
    <w:rsid w:val="00DD2EAF"/>
    <w:rsid w:val="00DE24BE"/>
    <w:rsid w:val="00DF108F"/>
    <w:rsid w:val="00DF56D0"/>
    <w:rsid w:val="00E23F2F"/>
    <w:rsid w:val="00E26E76"/>
    <w:rsid w:val="00E42140"/>
    <w:rsid w:val="00E4530F"/>
    <w:rsid w:val="00E459C7"/>
    <w:rsid w:val="00E462C3"/>
    <w:rsid w:val="00E679DE"/>
    <w:rsid w:val="00E86C25"/>
    <w:rsid w:val="00EB30FF"/>
    <w:rsid w:val="00EB79AB"/>
    <w:rsid w:val="00EC0634"/>
    <w:rsid w:val="00EC2B12"/>
    <w:rsid w:val="00EC7B6F"/>
    <w:rsid w:val="00EE1141"/>
    <w:rsid w:val="00EF659F"/>
    <w:rsid w:val="00F02A95"/>
    <w:rsid w:val="00F04B8A"/>
    <w:rsid w:val="00F14E37"/>
    <w:rsid w:val="00F14F52"/>
    <w:rsid w:val="00F24447"/>
    <w:rsid w:val="00F32D35"/>
    <w:rsid w:val="00F4679D"/>
    <w:rsid w:val="00F50BCD"/>
    <w:rsid w:val="00F636A6"/>
    <w:rsid w:val="00F80C2E"/>
    <w:rsid w:val="00F86760"/>
    <w:rsid w:val="00F91576"/>
    <w:rsid w:val="00FA5979"/>
    <w:rsid w:val="00FA7EB0"/>
    <w:rsid w:val="00FB0E1C"/>
    <w:rsid w:val="00FB4FE3"/>
    <w:rsid w:val="00FB5F6B"/>
    <w:rsid w:val="00FB701D"/>
    <w:rsid w:val="00FD3454"/>
    <w:rsid w:val="00FD648F"/>
    <w:rsid w:val="00FE0649"/>
    <w:rsid w:val="00FF36F4"/>
    <w:rsid w:val="00FF6360"/>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53CAF"/>
  <w15:docId w15:val="{F3DE6838-8D57-4329-90C7-27343A471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9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832946"/>
    <w:pPr>
      <w:keepNext/>
      <w:widowControl/>
      <w:pBdr>
        <w:top w:val="single" w:sz="6" w:space="1" w:color="auto"/>
        <w:left w:val="single" w:sz="6" w:space="4" w:color="auto"/>
        <w:bottom w:val="single" w:sz="6" w:space="1" w:color="auto"/>
        <w:right w:val="single" w:sz="6" w:space="4" w:color="auto"/>
      </w:pBdr>
      <w:autoSpaceDE/>
      <w:autoSpaceDN/>
      <w:adjustRightInd/>
      <w:jc w:val="right"/>
      <w:outlineLvl w:val="0"/>
    </w:pPr>
    <w:rPr>
      <w:b/>
      <w:bCs/>
      <w:sz w:val="28"/>
      <w:szCs w:val="28"/>
    </w:rPr>
  </w:style>
  <w:style w:type="paragraph" w:styleId="4">
    <w:name w:val="heading 4"/>
    <w:basedOn w:val="a"/>
    <w:next w:val="a"/>
    <w:link w:val="40"/>
    <w:uiPriority w:val="99"/>
    <w:qFormat/>
    <w:rsid w:val="00832946"/>
    <w:pPr>
      <w:keepNext/>
      <w:widowControl/>
      <w:autoSpaceDE/>
      <w:autoSpaceDN/>
      <w:adjustRightInd/>
      <w:jc w:val="center"/>
      <w:outlineLvl w:val="3"/>
    </w:pPr>
    <w:rPr>
      <w:b/>
      <w:bCs/>
      <w:spacing w:val="-8"/>
      <w:sz w:val="28"/>
      <w:szCs w:val="28"/>
      <w:u w:val="single"/>
    </w:rPr>
  </w:style>
  <w:style w:type="paragraph" w:styleId="6">
    <w:name w:val="heading 6"/>
    <w:basedOn w:val="a"/>
    <w:next w:val="a"/>
    <w:link w:val="60"/>
    <w:uiPriority w:val="99"/>
    <w:qFormat/>
    <w:rsid w:val="00832946"/>
    <w:pPr>
      <w:keepNext/>
      <w:autoSpaceDE/>
      <w:autoSpaceDN/>
      <w:adjustRightInd/>
      <w:jc w:val="center"/>
      <w:outlineLvl w:val="5"/>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2946"/>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uiPriority w:val="99"/>
    <w:rsid w:val="00832946"/>
    <w:rPr>
      <w:rFonts w:ascii="Times New Roman" w:eastAsia="Times New Roman" w:hAnsi="Times New Roman" w:cs="Times New Roman"/>
      <w:b/>
      <w:bCs/>
      <w:spacing w:val="-8"/>
      <w:sz w:val="28"/>
      <w:szCs w:val="28"/>
      <w:u w:val="single"/>
      <w:lang w:eastAsia="ru-RU"/>
    </w:rPr>
  </w:style>
  <w:style w:type="character" w:customStyle="1" w:styleId="60">
    <w:name w:val="Заголовок 6 Знак"/>
    <w:basedOn w:val="a0"/>
    <w:link w:val="6"/>
    <w:uiPriority w:val="99"/>
    <w:rsid w:val="00832946"/>
    <w:rPr>
      <w:rFonts w:ascii="Times New Roman" w:eastAsia="Times New Roman" w:hAnsi="Times New Roman" w:cs="Times New Roman"/>
      <w:b/>
      <w:bCs/>
      <w:sz w:val="52"/>
      <w:szCs w:val="52"/>
      <w:lang w:eastAsia="ru-RU"/>
    </w:rPr>
  </w:style>
  <w:style w:type="character" w:styleId="a3">
    <w:name w:val="Hyperlink"/>
    <w:basedOn w:val="a0"/>
    <w:uiPriority w:val="99"/>
    <w:unhideWhenUsed/>
    <w:rsid w:val="0079101C"/>
    <w:rPr>
      <w:color w:val="0000FF" w:themeColor="hyperlink"/>
      <w:u w:val="single"/>
    </w:rPr>
  </w:style>
  <w:style w:type="paragraph" w:styleId="a4">
    <w:name w:val="Balloon Text"/>
    <w:basedOn w:val="a"/>
    <w:link w:val="a5"/>
    <w:uiPriority w:val="99"/>
    <w:semiHidden/>
    <w:unhideWhenUsed/>
    <w:rsid w:val="00115B3F"/>
    <w:rPr>
      <w:rFonts w:ascii="Tahoma" w:hAnsi="Tahoma" w:cs="Tahoma"/>
      <w:sz w:val="16"/>
      <w:szCs w:val="16"/>
    </w:rPr>
  </w:style>
  <w:style w:type="character" w:customStyle="1" w:styleId="a5">
    <w:name w:val="Текст выноски Знак"/>
    <w:basedOn w:val="a0"/>
    <w:link w:val="a4"/>
    <w:uiPriority w:val="99"/>
    <w:semiHidden/>
    <w:rsid w:val="00115B3F"/>
    <w:rPr>
      <w:rFonts w:ascii="Tahoma" w:hAnsi="Tahoma" w:cs="Tahoma"/>
      <w:sz w:val="16"/>
      <w:szCs w:val="16"/>
    </w:rPr>
  </w:style>
  <w:style w:type="paragraph" w:customStyle="1" w:styleId="ConsPlusTitle">
    <w:name w:val="ConsPlusTitle"/>
    <w:rsid w:val="0083294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6">
    <w:name w:val="List Paragraph"/>
    <w:basedOn w:val="a"/>
    <w:link w:val="a7"/>
    <w:uiPriority w:val="99"/>
    <w:qFormat/>
    <w:rsid w:val="00832946"/>
    <w:pPr>
      <w:ind w:left="720"/>
    </w:pPr>
  </w:style>
  <w:style w:type="character" w:customStyle="1" w:styleId="a7">
    <w:name w:val="Абзац списка Знак"/>
    <w:link w:val="a6"/>
    <w:uiPriority w:val="99"/>
    <w:locked/>
    <w:rsid w:val="00832946"/>
    <w:rPr>
      <w:rFonts w:ascii="Times New Roman" w:eastAsia="Times New Roman" w:hAnsi="Times New Roman" w:cs="Times New Roman"/>
      <w:sz w:val="20"/>
      <w:szCs w:val="20"/>
      <w:lang w:eastAsia="ru-RU"/>
    </w:rPr>
  </w:style>
  <w:style w:type="paragraph" w:styleId="a8">
    <w:name w:val="header"/>
    <w:basedOn w:val="a"/>
    <w:link w:val="a9"/>
    <w:uiPriority w:val="99"/>
    <w:semiHidden/>
    <w:rsid w:val="00832946"/>
    <w:pPr>
      <w:tabs>
        <w:tab w:val="center" w:pos="4677"/>
        <w:tab w:val="right" w:pos="9355"/>
      </w:tabs>
    </w:pPr>
  </w:style>
  <w:style w:type="character" w:customStyle="1" w:styleId="a9">
    <w:name w:val="Верхний колонтитул Знак"/>
    <w:basedOn w:val="a0"/>
    <w:link w:val="a8"/>
    <w:uiPriority w:val="99"/>
    <w:semiHidden/>
    <w:rsid w:val="00832946"/>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uiPriority w:val="99"/>
    <w:semiHidden/>
    <w:rsid w:val="00832946"/>
    <w:rPr>
      <w:rFonts w:ascii="Times New Roman" w:eastAsia="Times New Roman" w:hAnsi="Times New Roman" w:cs="Times New Roman"/>
      <w:sz w:val="20"/>
      <w:szCs w:val="20"/>
      <w:lang w:eastAsia="ru-RU"/>
    </w:rPr>
  </w:style>
  <w:style w:type="paragraph" w:styleId="ab">
    <w:name w:val="footer"/>
    <w:basedOn w:val="a"/>
    <w:link w:val="aa"/>
    <w:uiPriority w:val="99"/>
    <w:semiHidden/>
    <w:rsid w:val="00832946"/>
    <w:pPr>
      <w:tabs>
        <w:tab w:val="center" w:pos="4677"/>
        <w:tab w:val="right" w:pos="9355"/>
      </w:tabs>
    </w:pPr>
  </w:style>
  <w:style w:type="paragraph" w:styleId="ac">
    <w:name w:val="caption"/>
    <w:basedOn w:val="a"/>
    <w:next w:val="a"/>
    <w:uiPriority w:val="99"/>
    <w:qFormat/>
    <w:rsid w:val="00832946"/>
    <w:pPr>
      <w:framePr w:w="9353" w:h="2352" w:hSpace="180" w:wrap="auto" w:vAnchor="text" w:hAnchor="page" w:x="1445" w:y="284"/>
      <w:autoSpaceDE/>
      <w:autoSpaceDN/>
      <w:adjustRightInd/>
      <w:jc w:val="center"/>
    </w:pPr>
    <w:rPr>
      <w:b/>
      <w:bCs/>
      <w:caps/>
    </w:rPr>
  </w:style>
  <w:style w:type="paragraph" w:customStyle="1" w:styleId="ad">
    <w:name w:val="Знак Знак Знак Знак"/>
    <w:basedOn w:val="a"/>
    <w:uiPriority w:val="99"/>
    <w:rsid w:val="00832946"/>
    <w:pPr>
      <w:widowControl/>
      <w:autoSpaceDE/>
      <w:autoSpaceDN/>
      <w:adjustRightInd/>
    </w:pPr>
    <w:rPr>
      <w:rFonts w:ascii="Verdana" w:hAnsi="Verdana" w:cs="Verdana"/>
      <w:lang w:val="en-US" w:eastAsia="en-US"/>
    </w:rPr>
  </w:style>
  <w:style w:type="paragraph" w:customStyle="1" w:styleId="ConsPlusCell">
    <w:name w:val="ConsPlusCell"/>
    <w:uiPriority w:val="99"/>
    <w:rsid w:val="0083294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832946"/>
    <w:pPr>
      <w:autoSpaceDE w:val="0"/>
      <w:autoSpaceDN w:val="0"/>
      <w:adjustRightInd w:val="0"/>
      <w:spacing w:after="0" w:line="240" w:lineRule="auto"/>
    </w:pPr>
    <w:rPr>
      <w:rFonts w:ascii="Courier New" w:eastAsia="Calibri" w:hAnsi="Courier New" w:cs="Courier New"/>
      <w:sz w:val="20"/>
      <w:szCs w:val="20"/>
    </w:rPr>
  </w:style>
  <w:style w:type="paragraph" w:customStyle="1" w:styleId="ConsNormal">
    <w:name w:val="ConsNormal"/>
    <w:uiPriority w:val="99"/>
    <w:rsid w:val="0083294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8329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 Spacing"/>
    <w:uiPriority w:val="99"/>
    <w:qFormat/>
    <w:rsid w:val="008329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77386">
      <w:bodyDiv w:val="1"/>
      <w:marLeft w:val="0"/>
      <w:marRight w:val="0"/>
      <w:marTop w:val="0"/>
      <w:marBottom w:val="0"/>
      <w:divBdr>
        <w:top w:val="none" w:sz="0" w:space="0" w:color="auto"/>
        <w:left w:val="none" w:sz="0" w:space="0" w:color="auto"/>
        <w:bottom w:val="none" w:sz="0" w:space="0" w:color="auto"/>
        <w:right w:val="none" w:sz="0" w:space="0" w:color="auto"/>
      </w:divBdr>
    </w:div>
    <w:div w:id="316498683">
      <w:bodyDiv w:val="1"/>
      <w:marLeft w:val="0"/>
      <w:marRight w:val="0"/>
      <w:marTop w:val="0"/>
      <w:marBottom w:val="0"/>
      <w:divBdr>
        <w:top w:val="none" w:sz="0" w:space="0" w:color="auto"/>
        <w:left w:val="none" w:sz="0" w:space="0" w:color="auto"/>
        <w:bottom w:val="none" w:sz="0" w:space="0" w:color="auto"/>
        <w:right w:val="none" w:sz="0" w:space="0" w:color="auto"/>
      </w:divBdr>
    </w:div>
    <w:div w:id="319508214">
      <w:bodyDiv w:val="1"/>
      <w:marLeft w:val="0"/>
      <w:marRight w:val="0"/>
      <w:marTop w:val="0"/>
      <w:marBottom w:val="0"/>
      <w:divBdr>
        <w:top w:val="none" w:sz="0" w:space="0" w:color="auto"/>
        <w:left w:val="none" w:sz="0" w:space="0" w:color="auto"/>
        <w:bottom w:val="none" w:sz="0" w:space="0" w:color="auto"/>
        <w:right w:val="none" w:sz="0" w:space="0" w:color="auto"/>
      </w:divBdr>
    </w:div>
    <w:div w:id="559948985">
      <w:bodyDiv w:val="1"/>
      <w:marLeft w:val="0"/>
      <w:marRight w:val="0"/>
      <w:marTop w:val="0"/>
      <w:marBottom w:val="0"/>
      <w:divBdr>
        <w:top w:val="none" w:sz="0" w:space="0" w:color="auto"/>
        <w:left w:val="none" w:sz="0" w:space="0" w:color="auto"/>
        <w:bottom w:val="none" w:sz="0" w:space="0" w:color="auto"/>
        <w:right w:val="none" w:sz="0" w:space="0" w:color="auto"/>
      </w:divBdr>
    </w:div>
    <w:div w:id="676267640">
      <w:bodyDiv w:val="1"/>
      <w:marLeft w:val="0"/>
      <w:marRight w:val="0"/>
      <w:marTop w:val="0"/>
      <w:marBottom w:val="0"/>
      <w:divBdr>
        <w:top w:val="none" w:sz="0" w:space="0" w:color="auto"/>
        <w:left w:val="none" w:sz="0" w:space="0" w:color="auto"/>
        <w:bottom w:val="none" w:sz="0" w:space="0" w:color="auto"/>
        <w:right w:val="none" w:sz="0" w:space="0" w:color="auto"/>
      </w:divBdr>
    </w:div>
    <w:div w:id="713776356">
      <w:bodyDiv w:val="1"/>
      <w:marLeft w:val="0"/>
      <w:marRight w:val="0"/>
      <w:marTop w:val="0"/>
      <w:marBottom w:val="0"/>
      <w:divBdr>
        <w:top w:val="none" w:sz="0" w:space="0" w:color="auto"/>
        <w:left w:val="none" w:sz="0" w:space="0" w:color="auto"/>
        <w:bottom w:val="none" w:sz="0" w:space="0" w:color="auto"/>
        <w:right w:val="none" w:sz="0" w:space="0" w:color="auto"/>
      </w:divBdr>
    </w:div>
    <w:div w:id="850338888">
      <w:bodyDiv w:val="1"/>
      <w:marLeft w:val="0"/>
      <w:marRight w:val="0"/>
      <w:marTop w:val="0"/>
      <w:marBottom w:val="0"/>
      <w:divBdr>
        <w:top w:val="none" w:sz="0" w:space="0" w:color="auto"/>
        <w:left w:val="none" w:sz="0" w:space="0" w:color="auto"/>
        <w:bottom w:val="none" w:sz="0" w:space="0" w:color="auto"/>
        <w:right w:val="none" w:sz="0" w:space="0" w:color="auto"/>
      </w:divBdr>
    </w:div>
    <w:div w:id="857887674">
      <w:bodyDiv w:val="1"/>
      <w:marLeft w:val="0"/>
      <w:marRight w:val="0"/>
      <w:marTop w:val="0"/>
      <w:marBottom w:val="0"/>
      <w:divBdr>
        <w:top w:val="none" w:sz="0" w:space="0" w:color="auto"/>
        <w:left w:val="none" w:sz="0" w:space="0" w:color="auto"/>
        <w:bottom w:val="none" w:sz="0" w:space="0" w:color="auto"/>
        <w:right w:val="none" w:sz="0" w:space="0" w:color="auto"/>
      </w:divBdr>
    </w:div>
    <w:div w:id="1088650475">
      <w:bodyDiv w:val="1"/>
      <w:marLeft w:val="0"/>
      <w:marRight w:val="0"/>
      <w:marTop w:val="0"/>
      <w:marBottom w:val="0"/>
      <w:divBdr>
        <w:top w:val="none" w:sz="0" w:space="0" w:color="auto"/>
        <w:left w:val="none" w:sz="0" w:space="0" w:color="auto"/>
        <w:bottom w:val="none" w:sz="0" w:space="0" w:color="auto"/>
        <w:right w:val="none" w:sz="0" w:space="0" w:color="auto"/>
      </w:divBdr>
    </w:div>
    <w:div w:id="1090588554">
      <w:bodyDiv w:val="1"/>
      <w:marLeft w:val="0"/>
      <w:marRight w:val="0"/>
      <w:marTop w:val="0"/>
      <w:marBottom w:val="0"/>
      <w:divBdr>
        <w:top w:val="none" w:sz="0" w:space="0" w:color="auto"/>
        <w:left w:val="none" w:sz="0" w:space="0" w:color="auto"/>
        <w:bottom w:val="none" w:sz="0" w:space="0" w:color="auto"/>
        <w:right w:val="none" w:sz="0" w:space="0" w:color="auto"/>
      </w:divBdr>
    </w:div>
    <w:div w:id="1245914034">
      <w:bodyDiv w:val="1"/>
      <w:marLeft w:val="0"/>
      <w:marRight w:val="0"/>
      <w:marTop w:val="0"/>
      <w:marBottom w:val="0"/>
      <w:divBdr>
        <w:top w:val="none" w:sz="0" w:space="0" w:color="auto"/>
        <w:left w:val="none" w:sz="0" w:space="0" w:color="auto"/>
        <w:bottom w:val="none" w:sz="0" w:space="0" w:color="auto"/>
        <w:right w:val="none" w:sz="0" w:space="0" w:color="auto"/>
      </w:divBdr>
    </w:div>
    <w:div w:id="1259751563">
      <w:bodyDiv w:val="1"/>
      <w:marLeft w:val="0"/>
      <w:marRight w:val="0"/>
      <w:marTop w:val="0"/>
      <w:marBottom w:val="0"/>
      <w:divBdr>
        <w:top w:val="none" w:sz="0" w:space="0" w:color="auto"/>
        <w:left w:val="none" w:sz="0" w:space="0" w:color="auto"/>
        <w:bottom w:val="none" w:sz="0" w:space="0" w:color="auto"/>
        <w:right w:val="none" w:sz="0" w:space="0" w:color="auto"/>
      </w:divBdr>
    </w:div>
    <w:div w:id="1311981634">
      <w:bodyDiv w:val="1"/>
      <w:marLeft w:val="0"/>
      <w:marRight w:val="0"/>
      <w:marTop w:val="0"/>
      <w:marBottom w:val="0"/>
      <w:divBdr>
        <w:top w:val="none" w:sz="0" w:space="0" w:color="auto"/>
        <w:left w:val="none" w:sz="0" w:space="0" w:color="auto"/>
        <w:bottom w:val="none" w:sz="0" w:space="0" w:color="auto"/>
        <w:right w:val="none" w:sz="0" w:space="0" w:color="auto"/>
      </w:divBdr>
    </w:div>
    <w:div w:id="1509950931">
      <w:bodyDiv w:val="1"/>
      <w:marLeft w:val="0"/>
      <w:marRight w:val="0"/>
      <w:marTop w:val="0"/>
      <w:marBottom w:val="0"/>
      <w:divBdr>
        <w:top w:val="none" w:sz="0" w:space="0" w:color="auto"/>
        <w:left w:val="none" w:sz="0" w:space="0" w:color="auto"/>
        <w:bottom w:val="none" w:sz="0" w:space="0" w:color="auto"/>
        <w:right w:val="none" w:sz="0" w:space="0" w:color="auto"/>
      </w:divBdr>
    </w:div>
    <w:div w:id="1565067109">
      <w:bodyDiv w:val="1"/>
      <w:marLeft w:val="0"/>
      <w:marRight w:val="0"/>
      <w:marTop w:val="0"/>
      <w:marBottom w:val="0"/>
      <w:divBdr>
        <w:top w:val="none" w:sz="0" w:space="0" w:color="auto"/>
        <w:left w:val="none" w:sz="0" w:space="0" w:color="auto"/>
        <w:bottom w:val="none" w:sz="0" w:space="0" w:color="auto"/>
        <w:right w:val="none" w:sz="0" w:space="0" w:color="auto"/>
      </w:divBdr>
    </w:div>
    <w:div w:id="1591693728">
      <w:bodyDiv w:val="1"/>
      <w:marLeft w:val="0"/>
      <w:marRight w:val="0"/>
      <w:marTop w:val="0"/>
      <w:marBottom w:val="0"/>
      <w:divBdr>
        <w:top w:val="none" w:sz="0" w:space="0" w:color="auto"/>
        <w:left w:val="none" w:sz="0" w:space="0" w:color="auto"/>
        <w:bottom w:val="none" w:sz="0" w:space="0" w:color="auto"/>
        <w:right w:val="none" w:sz="0" w:space="0" w:color="auto"/>
      </w:divBdr>
    </w:div>
    <w:div w:id="1689597325">
      <w:bodyDiv w:val="1"/>
      <w:marLeft w:val="0"/>
      <w:marRight w:val="0"/>
      <w:marTop w:val="0"/>
      <w:marBottom w:val="0"/>
      <w:divBdr>
        <w:top w:val="none" w:sz="0" w:space="0" w:color="auto"/>
        <w:left w:val="none" w:sz="0" w:space="0" w:color="auto"/>
        <w:bottom w:val="none" w:sz="0" w:space="0" w:color="auto"/>
        <w:right w:val="none" w:sz="0" w:space="0" w:color="auto"/>
      </w:divBdr>
    </w:div>
    <w:div w:id="1989551811">
      <w:bodyDiv w:val="1"/>
      <w:marLeft w:val="0"/>
      <w:marRight w:val="0"/>
      <w:marTop w:val="0"/>
      <w:marBottom w:val="0"/>
      <w:divBdr>
        <w:top w:val="none" w:sz="0" w:space="0" w:color="auto"/>
        <w:left w:val="none" w:sz="0" w:space="0" w:color="auto"/>
        <w:bottom w:val="none" w:sz="0" w:space="0" w:color="auto"/>
        <w:right w:val="none" w:sz="0" w:space="0" w:color="auto"/>
      </w:divBdr>
    </w:div>
    <w:div w:id="201818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694261-38D3-4793-929C-D96C6540F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12717</Words>
  <Characters>72490</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РУКОВОДИТЕЛЬ</dc:creator>
  <cp:lastModifiedBy>МЕЖЕНИНА</cp:lastModifiedBy>
  <cp:revision>3</cp:revision>
  <cp:lastPrinted>2025-03-03T01:36:00Z</cp:lastPrinted>
  <dcterms:created xsi:type="dcterms:W3CDTF">2025-03-04T02:04:00Z</dcterms:created>
  <dcterms:modified xsi:type="dcterms:W3CDTF">2025-03-04T02:06:00Z</dcterms:modified>
</cp:coreProperties>
</file>